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AC7CC">
      <w:pPr>
        <w:widowControl/>
        <w:spacing w:line="560" w:lineRule="exact"/>
        <w:ind w:left="0" w:leftChars="0"/>
        <w:jc w:val="both"/>
        <w:textAlignment w:val="baseline"/>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r>
        <w:rPr>
          <w:rFonts w:hint="default" w:ascii="黑体" w:hAnsi="黑体" w:eastAsia="黑体" w:cs="黑体"/>
          <w:b w:val="0"/>
          <w:bCs w:val="0"/>
          <w:i w:val="0"/>
          <w:iCs w:val="0"/>
          <w:color w:val="auto"/>
          <w:kern w:val="2"/>
          <w:sz w:val="31"/>
          <w:szCs w:val="31"/>
          <w:highlight w:val="none"/>
          <w:vertAlign w:val="baseline"/>
          <w:lang w:val="en-US" w:eastAsia="zh-CN" w:bidi="ar-SA"/>
        </w:rPr>
        <w:t>附件1</w:t>
      </w:r>
    </w:p>
    <w:p w14:paraId="62843FFC">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14:paraId="797A1FC0">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14:paraId="1B64C627">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14:paraId="3CD3FB4D">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本人身份证号码、</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本人身份证号码、</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14:paraId="68DE2F95">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14:paraId="3890E2C7">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14:paraId="58A3A555">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14:paraId="55442E92">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任职资格，取得时间、聘任时间及从事专业技术工作年限</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及相应佐证材料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14:paraId="4E55C184">
      <w:pPr>
        <w:autoSpaceDE w:val="0"/>
        <w:autoSpaceDN w:val="0"/>
        <w:adjustRightInd w:val="0"/>
        <w:snapToGrid/>
        <w:spacing w:line="560" w:lineRule="exact"/>
        <w:ind w:firstLineChars="200"/>
        <w:jc w:val="left"/>
      </w:pP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由</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机关调动（含分流、转移）到各类企事业单位从事专业技术工作的人员，此栏目需上传相关印证材料（含任命文件及干部履历表）。</w:t>
      </w:r>
    </w:p>
    <w:p w14:paraId="6AF21687">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14:paraId="0777222F">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职称评审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14:paraId="64A3A1CF">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申报人须如实填写相关信息，并上证书原件，所有内容须与附件一致。</w:t>
      </w:r>
    </w:p>
    <w:p w14:paraId="290470BE">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14:paraId="3A2A2FFB">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14:paraId="04A4233F">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4</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p>
    <w:p w14:paraId="718346DC">
      <w:pPr>
        <w:autoSpaceDE w:val="0"/>
        <w:autoSpaceDN w:val="0"/>
        <w:adjustRightInd w:val="0"/>
        <w:snapToGrid/>
        <w:spacing w:line="560" w:lineRule="exact"/>
        <w:ind w:firstLine="640"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我区企业专业技术人员需提供与现用人单位签订的劳动合同原件，外地民营企业专业技术人员还需提供用人单位出具的派驻我市连续工作一年以上的情况说明。</w:t>
      </w:r>
    </w:p>
    <w:p w14:paraId="7C100E87">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14:paraId="6F16CC98">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。公需科目、专业科目均需提供2021</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-2025</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，若继续教育免试的，需上传继续教育免试审批表（见附件5）</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。根据自治区《关于进一步做好民营企业职称工作的通知》（新人社发〔2023〕70号）精神，民营企业专业技术人员初次参加职称评审对继续教育不作硬性要求。</w:t>
      </w:r>
      <w:bookmarkStart w:id="1" w:name="_GoBack"/>
      <w:bookmarkEnd w:id="1"/>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在自贸试验区乌鲁木齐高新功能区块申报职称评审且是首次参加职称评审的专业技术人员，对继续教育学时不做要求。</w:t>
      </w:r>
    </w:p>
    <w:p w14:paraId="7F24AD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sz w:val="32"/>
          <w:szCs w:val="32"/>
          <w:lang w:val="en-US" w:eastAsia="zh-CN"/>
        </w:rPr>
        <w:t>此次在自贸试验区</w:t>
      </w:r>
      <w:r>
        <w:rPr>
          <w:rFonts w:hint="default" w:ascii="Times New Roman" w:hAnsi="Times New Roman" w:eastAsia="方正仿宋_GBK" w:cs="Times New Roman"/>
          <w:b/>
          <w:bCs/>
          <w:sz w:val="32"/>
          <w:szCs w:val="32"/>
        </w:rPr>
        <w:t>乌鲁木齐市</w:t>
      </w:r>
      <w:r>
        <w:rPr>
          <w:rFonts w:hint="eastAsia" w:ascii="Times New Roman" w:hAnsi="Times New Roman" w:eastAsia="方正仿宋_GBK" w:cs="Times New Roman"/>
          <w:b/>
          <w:bCs/>
          <w:sz w:val="32"/>
          <w:szCs w:val="32"/>
          <w:lang w:eastAsia="zh-CN"/>
        </w:rPr>
        <w:t>高新</w:t>
      </w:r>
      <w:r>
        <w:rPr>
          <w:rFonts w:hint="default" w:ascii="Times New Roman" w:hAnsi="Times New Roman" w:eastAsia="方正仿宋_GBK" w:cs="Times New Roman"/>
          <w:b/>
          <w:bCs/>
          <w:sz w:val="32"/>
          <w:szCs w:val="32"/>
        </w:rPr>
        <w:t>功能区块</w:t>
      </w:r>
      <w:r>
        <w:rPr>
          <w:rFonts w:hint="eastAsia" w:ascii="方正仿宋_GBK" w:hAnsi="方正仿宋_GBK" w:eastAsia="方正仿宋_GBK" w:cs="方正仿宋_GBK"/>
          <w:b/>
          <w:bCs/>
          <w:sz w:val="32"/>
          <w:szCs w:val="32"/>
          <w:lang w:val="en-US" w:eastAsia="zh-CN"/>
        </w:rPr>
        <w:t>申报职称评审且是首次参加职称评审的专业技术人员，对继续教育学时不做硬性要求。自贸试验区</w:t>
      </w:r>
      <w:r>
        <w:rPr>
          <w:rFonts w:hint="default" w:ascii="Times New Roman" w:hAnsi="Times New Roman" w:eastAsia="方正仿宋_GBK" w:cs="Times New Roman"/>
          <w:b/>
          <w:bCs/>
          <w:sz w:val="32"/>
          <w:szCs w:val="32"/>
        </w:rPr>
        <w:t>乌鲁木齐市</w:t>
      </w:r>
      <w:r>
        <w:rPr>
          <w:rFonts w:hint="eastAsia" w:ascii="Times New Roman" w:hAnsi="Times New Roman" w:eastAsia="方正仿宋_GBK" w:cs="Times New Roman"/>
          <w:b/>
          <w:bCs/>
          <w:sz w:val="32"/>
          <w:szCs w:val="32"/>
          <w:lang w:eastAsia="zh-CN"/>
        </w:rPr>
        <w:t>高新</w:t>
      </w:r>
      <w:r>
        <w:rPr>
          <w:rFonts w:hint="default" w:ascii="Times New Roman" w:hAnsi="Times New Roman" w:eastAsia="方正仿宋_GBK" w:cs="Times New Roman"/>
          <w:b/>
          <w:bCs/>
          <w:sz w:val="32"/>
          <w:szCs w:val="32"/>
        </w:rPr>
        <w:t>功能区块</w:t>
      </w:r>
      <w:r>
        <w:rPr>
          <w:rFonts w:hint="eastAsia" w:ascii="方正仿宋_GBK" w:hAnsi="方正仿宋_GBK" w:eastAsia="方正仿宋_GBK" w:cs="方正仿宋_GBK"/>
          <w:b/>
          <w:bCs/>
          <w:sz w:val="32"/>
          <w:szCs w:val="32"/>
          <w:lang w:val="en-US" w:eastAsia="zh-CN"/>
        </w:rPr>
        <w:t>申报职称评审的企业，需将注册地更新为自贸试验区的营业执照上传至其他附件及证明材料处，并同步更新基层工作单位基本信息处的营业执照，</w:t>
      </w:r>
      <w:r>
        <w:rPr>
          <w:rFonts w:hint="eastAsia" w:ascii="方正仿宋_GBK" w:hAnsi="方正仿宋_GBK" w:eastAsia="方正仿宋_GBK" w:cs="方正仿宋_GBK"/>
          <w:b/>
          <w:bCs/>
          <w:sz w:val="32"/>
          <w:szCs w:val="32"/>
          <w:u w:val="none"/>
          <w:lang w:val="en-US" w:eastAsia="zh-CN"/>
        </w:rPr>
        <w:t>如未换发须</w:t>
      </w:r>
      <w:r>
        <w:rPr>
          <w:rFonts w:hint="eastAsia" w:ascii="方正仿宋_GBK" w:hAnsi="方正仿宋_GBK" w:eastAsia="方正仿宋_GBK" w:cs="方正仿宋_GBK"/>
          <w:b/>
          <w:bCs/>
          <w:sz w:val="32"/>
          <w:szCs w:val="32"/>
          <w:lang w:val="en-US" w:eastAsia="zh-CN"/>
        </w:rPr>
        <w:t>前往高新区（新市区）自贸办开具企业注册证明材料并上传至</w:t>
      </w:r>
      <w:bookmarkStart w:id="0" w:name="OLE_LINK1"/>
      <w:r>
        <w:rPr>
          <w:rFonts w:hint="eastAsia" w:ascii="方正仿宋_GBK" w:hAnsi="方正仿宋_GBK" w:eastAsia="方正仿宋_GBK" w:cs="方正仿宋_GBK"/>
          <w:b/>
          <w:bCs/>
          <w:sz w:val="32"/>
          <w:szCs w:val="32"/>
          <w:lang w:val="en-US" w:eastAsia="zh-CN"/>
        </w:rPr>
        <w:t>其他附件及证明材料</w:t>
      </w:r>
      <w:bookmarkEnd w:id="0"/>
      <w:r>
        <w:rPr>
          <w:rFonts w:hint="eastAsia" w:ascii="方正仿宋_GBK" w:hAnsi="方正仿宋_GBK" w:eastAsia="方正仿宋_GBK" w:cs="方正仿宋_GBK"/>
          <w:b/>
          <w:bCs/>
          <w:sz w:val="32"/>
          <w:szCs w:val="32"/>
          <w:lang w:val="en-US" w:eastAsia="zh-CN"/>
        </w:rPr>
        <w:t>。</w:t>
      </w:r>
    </w:p>
    <w:p w14:paraId="28506520">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p>
    <w:p w14:paraId="0D0145D1">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14:paraId="5BF5E2DB">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14:paraId="6AAFE60F">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14:paraId="1877EB07">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p>
    <w:p w14:paraId="46B43768">
      <w:pPr>
        <w:autoSpaceDE w:val="0"/>
        <w:autoSpaceDN w:val="0"/>
        <w:adjustRightInd w:val="0"/>
        <w:snapToGrid/>
        <w:spacing w:line="560" w:lineRule="exact"/>
        <w:ind w:firstLine="640" w:firstLineChars="200"/>
        <w:jc w:val="both"/>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三、主管单位</w:t>
      </w:r>
    </w:p>
    <w:p w14:paraId="1FCAE743">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按要求上传加盖公章的推荐意见。（模板详见附件4）</w:t>
      </w:r>
    </w:p>
    <w:p w14:paraId="2FEC76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roman"/>
    <w:pitch w:val="default"/>
    <w:sig w:usb0="00000000" w:usb1="0000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MWUwYmYyYzE0MjMxMDdlNmU2ZWQwODFmMTY4NjAifQ=="/>
  </w:docVars>
  <w:rsids>
    <w:rsidRoot w:val="00000000"/>
    <w:rsid w:val="01AF1A99"/>
    <w:rsid w:val="02591155"/>
    <w:rsid w:val="07C13C7E"/>
    <w:rsid w:val="08AB6CC4"/>
    <w:rsid w:val="0F956847"/>
    <w:rsid w:val="138A53E5"/>
    <w:rsid w:val="1ED17DBC"/>
    <w:rsid w:val="23230CFC"/>
    <w:rsid w:val="25AF6624"/>
    <w:rsid w:val="295534A2"/>
    <w:rsid w:val="2D1E71E6"/>
    <w:rsid w:val="324A4C54"/>
    <w:rsid w:val="364274C5"/>
    <w:rsid w:val="3B2A254A"/>
    <w:rsid w:val="3FA66EBE"/>
    <w:rsid w:val="407C44CE"/>
    <w:rsid w:val="460B5EAC"/>
    <w:rsid w:val="4A276095"/>
    <w:rsid w:val="4DFA077B"/>
    <w:rsid w:val="51557087"/>
    <w:rsid w:val="519B0AFE"/>
    <w:rsid w:val="56936103"/>
    <w:rsid w:val="5CCE0839"/>
    <w:rsid w:val="6ACD3039"/>
    <w:rsid w:val="6C4A2A22"/>
    <w:rsid w:val="6F0B4CAD"/>
    <w:rsid w:val="72EC26C7"/>
    <w:rsid w:val="7776329D"/>
    <w:rsid w:val="782B2F7D"/>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3">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7">
    <w:name w:val="Hyperlink"/>
    <w:basedOn w:val="6"/>
    <w:qFormat/>
    <w:uiPriority w:val="0"/>
    <w:rPr>
      <w:rFonts w:ascii="Times New Roman" w:hAnsi="Times New Roman" w:eastAsia="宋体" w:cs="Times New Roman"/>
      <w:color w:val="0000FF"/>
      <w:sz w:val="21"/>
      <w:u w:val="single"/>
    </w:rPr>
  </w:style>
  <w:style w:type="paragraph" w:customStyle="1" w:styleId="8">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 w:type="paragraph" w:customStyle="1" w:styleId="9">
    <w:name w:val="Default"/>
    <w:next w:val="2"/>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1796</Words>
  <Characters>1836</Characters>
  <Paragraphs>27</Paragraphs>
  <TotalTime>0</TotalTime>
  <ScaleCrop>false</ScaleCrop>
  <LinksUpToDate>false</LinksUpToDate>
  <CharactersWithSpaces>1837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Vampire</cp:lastModifiedBy>
  <cp:lastPrinted>2024-08-27T10:31:00Z</cp:lastPrinted>
  <dcterms:modified xsi:type="dcterms:W3CDTF">2025-08-22T08:12:28Z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E3DB54B8D1D34A088ABE951E69FE3F66_13</vt:lpwstr>
  </property>
  <property fmtid="{D5CDD505-2E9C-101B-9397-08002B2CF9AE}" pid="3" name="KSOProductBuildVer">
    <vt:lpwstr>2052-12.1.0.21915</vt:lpwstr>
  </property>
  <property fmtid="{D5CDD505-2E9C-101B-9397-08002B2CF9AE}" pid="4" name="KSOTemplateDocerSaveRecord">
    <vt:lpwstr>eyJoZGlkIjoiN2M5ZWYxZmQ4ZTQ1OTg1OWQxNTdmYjEwNzkzMDZhOTQiLCJ1c2VySWQiOiIyNTA1MjU0MjYifQ==</vt:lpwstr>
  </property>
</Properties>
</file>