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宋体" w:eastAsia="黑体" w:cs="黑体"/>
          <w:color w:val="343434"/>
          <w:kern w:val="2"/>
          <w:sz w:val="32"/>
          <w:szCs w:val="32"/>
          <w:shd w:val="clear" w:fill="FFFFFF"/>
          <w:lang w:val="en-US" w:eastAsia="zh-CN" w:bidi="ar"/>
        </w:rPr>
      </w:pPr>
      <w:bookmarkStart w:id="0" w:name="_GoBack"/>
      <w:bookmarkEnd w:id="0"/>
      <w:r>
        <w:rPr>
          <w:rFonts w:ascii="黑体" w:hAnsi="宋体" w:eastAsia="黑体" w:cs="黑体"/>
          <w:color w:val="343434"/>
          <w:kern w:val="2"/>
          <w:sz w:val="32"/>
          <w:szCs w:val="32"/>
          <w:shd w:val="clear" w:fill="FFFFFF"/>
          <w:lang w:val="en-US" w:eastAsia="zh-CN" w:bidi="ar"/>
        </w:rPr>
        <w:t>附件</w:t>
      </w:r>
      <w:r>
        <w:rPr>
          <w:rFonts w:hint="eastAsia" w:ascii="Times New Roman" w:hAnsi="Times New Roman" w:eastAsia="黑体" w:cs="黑体"/>
          <w:color w:val="343434"/>
          <w:kern w:val="2"/>
          <w:sz w:val="32"/>
          <w:szCs w:val="32"/>
          <w:shd w:val="clear" w:fill="FFFFFF"/>
          <w:lang w:val="en-US" w:eastAsia="zh-CN" w:bidi="ar"/>
        </w:rPr>
        <w:t>1</w:t>
      </w:r>
      <w:r>
        <w:rPr>
          <w:rFonts w:hint="eastAsia" w:ascii="黑体" w:hAnsi="宋体" w:eastAsia="黑体" w:cs="黑体"/>
          <w:color w:val="343434"/>
          <w:kern w:val="2"/>
          <w:sz w:val="32"/>
          <w:szCs w:val="32"/>
          <w:shd w:val="clear" w:fill="FFFFFF"/>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4"/>
          <w:rFonts w:hint="eastAsia" w:ascii="方正小标宋_GBK" w:hAnsi="方正小标宋_GBK" w:eastAsia="方正小标宋_GBK" w:cs="方正小标宋_GBK"/>
          <w:b/>
          <w:bCs/>
          <w:sz w:val="44"/>
          <w:szCs w:val="44"/>
        </w:rPr>
      </w:pPr>
      <w:r>
        <w:rPr>
          <w:rStyle w:val="4"/>
          <w:rFonts w:hint="eastAsia" w:ascii="方正小标宋_GBK" w:hAnsi="方正小标宋_GBK" w:eastAsia="方正小标宋_GBK" w:cs="方正小标宋_GBK"/>
          <w:b/>
          <w:bCs/>
          <w:sz w:val="44"/>
          <w:szCs w:val="44"/>
        </w:rPr>
        <w:t>新疆维吾尔自治区工程系列水利专业技术职务任职资格评审条件（试行）</w:t>
      </w:r>
    </w:p>
    <w:p>
      <w:pPr>
        <w:numPr>
          <w:ilvl w:val="0"/>
          <w:numId w:val="1"/>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lang w:val="en-US" w:eastAsia="zh-CN"/>
        </w:rPr>
        <w:t xml:space="preserve"> </w:t>
      </w:r>
      <w:r>
        <w:rPr>
          <w:rFonts w:hint="eastAsia" w:ascii="仿宋_GB2312" w:hAnsi="仿宋_GB2312" w:eastAsia="仿宋_GB2312" w:cs="仿宋_GB2312"/>
          <w:b w:val="0"/>
          <w:i w:val="0"/>
          <w:color w:val="434343"/>
          <w:sz w:val="32"/>
          <w:szCs w:val="32"/>
        </w:rPr>
        <w:t>为客观、公正、科学地评价水利专业技术人员的能力水平和业绩贡献，培养造就政治过硬、业务精湛的水利专业技术人才队伍,为新疆社会稳定和长治久安总目标提供智力支持和人才保障，根据国家和自治区职称制度改革工作的有关政策规定，结合实际，制定本评审条件。</w:t>
      </w:r>
    </w:p>
    <w:p>
      <w:pPr>
        <w:numPr>
          <w:ilvl w:val="0"/>
          <w:numId w:val="1"/>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本条件适用于新疆维吾尔自治区从事水利水电规划设计与技术咨询、工程建设、生产运行与管理、工程及科学技术研究等工作的专业技术人员、高技能人才及在疆援助工作期间的专业技术人员。</w:t>
      </w:r>
      <w:r>
        <w:rPr>
          <w:rFonts w:hint="eastAsia" w:ascii="仿宋_GB2312" w:hAnsi="仿宋_GB2312" w:eastAsia="仿宋_GB2312" w:cs="仿宋_GB2312"/>
          <w:b w:val="0"/>
          <w:i w:val="0"/>
          <w:color w:val="434343"/>
          <w:sz w:val="32"/>
          <w:szCs w:val="32"/>
        </w:rPr>
        <w:br w:type="textWrapping"/>
      </w:r>
      <w:r>
        <w:rPr>
          <w:rFonts w:hint="eastAsia" w:ascii="仿宋_GB2312" w:hAnsi="仿宋_GB2312" w:eastAsia="仿宋_GB2312" w:cs="仿宋_GB2312"/>
          <w:b w:val="0"/>
          <w:i w:val="0"/>
          <w:color w:val="434343"/>
          <w:sz w:val="32"/>
          <w:szCs w:val="32"/>
          <w:lang w:val="en-US" w:eastAsia="zh-CN"/>
        </w:rPr>
        <w:t xml:space="preserve">    </w:t>
      </w:r>
      <w:r>
        <w:rPr>
          <w:rFonts w:hint="eastAsia" w:ascii="仿宋_GB2312" w:hAnsi="仿宋_GB2312" w:eastAsia="仿宋_GB2312" w:cs="仿宋_GB2312"/>
          <w:b w:val="0"/>
          <w:i w:val="0"/>
          <w:color w:val="434343"/>
          <w:sz w:val="32"/>
          <w:szCs w:val="32"/>
        </w:rPr>
        <w:t>第三条 南疆四地州专业技术人员实行“定向评价、定向使用”，按照本地州制定的任职资格评审条件评审；参加自治区职称评审，按照本条件执行。</w:t>
      </w:r>
      <w:r>
        <w:rPr>
          <w:rFonts w:hint="eastAsia" w:ascii="仿宋_GB2312" w:hAnsi="仿宋_GB2312" w:eastAsia="仿宋_GB2312" w:cs="仿宋_GB2312"/>
          <w:b w:val="0"/>
          <w:i w:val="0"/>
          <w:color w:val="434343"/>
          <w:sz w:val="32"/>
          <w:szCs w:val="32"/>
        </w:rPr>
        <w:br w:type="textWrapping"/>
      </w:r>
      <w:r>
        <w:rPr>
          <w:rFonts w:hint="eastAsia" w:ascii="仿宋_GB2312" w:hAnsi="仿宋_GB2312" w:eastAsia="仿宋_GB2312" w:cs="仿宋_GB2312"/>
          <w:b w:val="0"/>
          <w:i w:val="0"/>
          <w:color w:val="434343"/>
          <w:sz w:val="32"/>
          <w:szCs w:val="32"/>
          <w:lang w:val="en-US" w:eastAsia="zh-CN"/>
        </w:rPr>
        <w:t xml:space="preserve">    </w:t>
      </w:r>
      <w:r>
        <w:rPr>
          <w:rFonts w:hint="eastAsia" w:ascii="仿宋_GB2312" w:hAnsi="仿宋_GB2312" w:eastAsia="仿宋_GB2312" w:cs="仿宋_GB2312"/>
          <w:b w:val="0"/>
          <w:i w:val="0"/>
          <w:color w:val="434343"/>
          <w:sz w:val="32"/>
          <w:szCs w:val="32"/>
        </w:rPr>
        <w:t>第四条 申报专业技术职务任职资格，必须具备以下思想政治条件：</w:t>
      </w:r>
      <w:r>
        <w:rPr>
          <w:rFonts w:hint="eastAsia" w:ascii="仿宋_GB2312" w:hAnsi="仿宋_GB2312" w:eastAsia="仿宋_GB2312" w:cs="仿宋_GB2312"/>
          <w:b w:val="0"/>
          <w:i w:val="0"/>
          <w:color w:val="434343"/>
          <w:sz w:val="32"/>
          <w:szCs w:val="32"/>
        </w:rPr>
        <w:br w:type="textWrapping"/>
      </w:r>
      <w:r>
        <w:rPr>
          <w:rFonts w:hint="eastAsia" w:ascii="仿宋_GB2312" w:hAnsi="仿宋_GB2312" w:eastAsia="仿宋_GB2312" w:cs="仿宋_GB2312"/>
          <w:b w:val="0"/>
          <w:i w:val="0"/>
          <w:color w:val="434343"/>
          <w:sz w:val="32"/>
          <w:szCs w:val="32"/>
          <w:lang w:val="en-US" w:eastAsia="zh-CN"/>
        </w:rPr>
        <w:t xml:space="preserve">    </w:t>
      </w:r>
      <w:r>
        <w:rPr>
          <w:rFonts w:hint="eastAsia" w:ascii="仿宋_GB2312" w:hAnsi="仿宋_GB2312" w:eastAsia="仿宋_GB2312" w:cs="仿宋_GB2312"/>
          <w:b w:val="0"/>
          <w:i w:val="0"/>
          <w:color w:val="434343"/>
          <w:sz w:val="32"/>
          <w:szCs w:val="32"/>
        </w:rPr>
        <w:t>（一）拥护中国共产党的领导，坚决维护党中央权威和集中统一领导，坚定落实党中央治疆方略特别是社会稳定和长治久安总目标。政治立场坚定，坚定坚决与“三股势力”“两面人”划清界限，斗争到底。自觉维护祖国统一和民族团结，反对民族分裂、抵御宗教渗透。</w:t>
      </w:r>
      <w:r>
        <w:rPr>
          <w:rFonts w:hint="eastAsia" w:ascii="仿宋_GB2312" w:hAnsi="仿宋_GB2312" w:eastAsia="仿宋_GB2312" w:cs="仿宋_GB2312"/>
          <w:b w:val="0"/>
          <w:i w:val="0"/>
          <w:color w:val="434343"/>
          <w:sz w:val="32"/>
          <w:szCs w:val="32"/>
        </w:rPr>
        <w:br w:type="textWrapping"/>
      </w:r>
      <w:r>
        <w:rPr>
          <w:rFonts w:hint="eastAsia" w:ascii="仿宋_GB2312" w:hAnsi="仿宋_GB2312" w:eastAsia="仿宋_GB2312" w:cs="仿宋_GB2312"/>
          <w:b w:val="0"/>
          <w:i w:val="0"/>
          <w:color w:val="434343"/>
          <w:sz w:val="32"/>
          <w:szCs w:val="32"/>
          <w:lang w:val="en-US" w:eastAsia="zh-CN"/>
        </w:rPr>
        <w:t xml:space="preserve">    </w:t>
      </w:r>
      <w:r>
        <w:rPr>
          <w:rFonts w:hint="eastAsia" w:ascii="仿宋_GB2312" w:hAnsi="仿宋_GB2312" w:eastAsia="仿宋_GB2312" w:cs="仿宋_GB2312"/>
          <w:b w:val="0"/>
          <w:i w:val="0"/>
          <w:color w:val="434343"/>
          <w:sz w:val="32"/>
          <w:szCs w:val="32"/>
        </w:rPr>
        <w:t>（二）遵守《中华人民共和国宪法》和法律法规。</w:t>
      </w:r>
      <w:r>
        <w:rPr>
          <w:rFonts w:hint="eastAsia" w:ascii="仿宋_GB2312" w:hAnsi="仿宋_GB2312" w:eastAsia="仿宋_GB2312" w:cs="仿宋_GB2312"/>
          <w:b w:val="0"/>
          <w:i w:val="0"/>
          <w:color w:val="434343"/>
          <w:sz w:val="32"/>
          <w:szCs w:val="32"/>
        </w:rPr>
        <w:br w:type="textWrapping"/>
      </w:r>
      <w:r>
        <w:rPr>
          <w:rFonts w:hint="eastAsia" w:ascii="仿宋_GB2312" w:hAnsi="仿宋_GB2312" w:eastAsia="仿宋_GB2312" w:cs="仿宋_GB2312"/>
          <w:b w:val="0"/>
          <w:i w:val="0"/>
          <w:color w:val="434343"/>
          <w:sz w:val="32"/>
          <w:szCs w:val="32"/>
          <w:lang w:val="en-US" w:eastAsia="zh-CN"/>
        </w:rPr>
        <w:t xml:space="preserve">    </w:t>
      </w:r>
      <w:r>
        <w:rPr>
          <w:rFonts w:hint="eastAsia" w:ascii="仿宋_GB2312" w:hAnsi="仿宋_GB2312" w:eastAsia="仿宋_GB2312" w:cs="仿宋_GB2312"/>
          <w:b w:val="0"/>
          <w:i w:val="0"/>
          <w:color w:val="434343"/>
          <w:sz w:val="32"/>
          <w:szCs w:val="32"/>
        </w:rPr>
        <w:t>（三）具有良好的职业道德和敬业精神，热爱本职工作，认真履行岗位职责。</w:t>
      </w:r>
    </w:p>
    <w:p>
      <w:pPr>
        <w:numPr>
          <w:ilvl w:val="0"/>
          <w:numId w:val="2"/>
        </w:numPr>
        <w:ind w:firstLine="1600" w:firstLineChars="5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具有良好的社会信誉，强烈的社会责任感。</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b w:val="0"/>
          <w:i w:val="0"/>
          <w:color w:val="434343"/>
          <w:sz w:val="32"/>
          <w:szCs w:val="32"/>
          <w:lang w:val="en-US" w:eastAsia="zh-CN"/>
        </w:rPr>
        <w:t xml:space="preserve">    第</w:t>
      </w:r>
      <w:r>
        <w:rPr>
          <w:rFonts w:hint="eastAsia" w:ascii="仿宋_GB2312" w:hAnsi="仿宋_GB2312" w:eastAsia="仿宋_GB2312" w:cs="仿宋_GB2312"/>
          <w:b w:val="0"/>
          <w:i w:val="0"/>
          <w:color w:val="434343"/>
          <w:sz w:val="32"/>
          <w:szCs w:val="32"/>
        </w:rPr>
        <w:t>五条 按照《新疆维吾尔自治区专业技术人员继续教育条例》和《专业技术人员继续教育规定》（人社部第25号令）的相关规定，每年参加继续教育并达到课时要求。</w:t>
      </w:r>
      <w:r>
        <w:rPr>
          <w:rFonts w:hint="eastAsia" w:ascii="仿宋_GB2312" w:hAnsi="仿宋_GB2312" w:eastAsia="仿宋_GB2312" w:cs="仿宋_GB2312"/>
          <w:b w:val="0"/>
          <w:i w:val="0"/>
          <w:color w:val="434343"/>
          <w:sz w:val="32"/>
          <w:szCs w:val="32"/>
        </w:rPr>
        <w:br w:type="textWrapping"/>
      </w:r>
      <w:r>
        <w:rPr>
          <w:rFonts w:hint="eastAsia" w:ascii="仿宋_GB2312" w:hAnsi="仿宋_GB2312" w:eastAsia="仿宋_GB2312" w:cs="仿宋_GB2312"/>
          <w:b w:val="0"/>
          <w:i w:val="0"/>
          <w:color w:val="434343"/>
          <w:sz w:val="32"/>
          <w:szCs w:val="32"/>
          <w:lang w:val="en-US" w:eastAsia="zh-CN"/>
        </w:rPr>
        <w:t xml:space="preserve">    </w:t>
      </w:r>
      <w:r>
        <w:rPr>
          <w:rFonts w:hint="eastAsia" w:ascii="仿宋_GB2312" w:hAnsi="仿宋_GB2312" w:eastAsia="仿宋_GB2312" w:cs="仿宋_GB2312"/>
          <w:b w:val="0"/>
          <w:i w:val="0"/>
          <w:color w:val="434343"/>
          <w:sz w:val="32"/>
          <w:szCs w:val="32"/>
        </w:rPr>
        <w:t>第六条 近3年年度考核均为合格（称职）以上。</w:t>
      </w:r>
      <w:r>
        <w:rPr>
          <w:rFonts w:hint="eastAsia" w:ascii="仿宋_GB2312" w:hAnsi="仿宋_GB2312" w:eastAsia="仿宋_GB2312" w:cs="仿宋_GB2312"/>
          <w:b w:val="0"/>
          <w:i w:val="0"/>
          <w:color w:val="434343"/>
          <w:sz w:val="32"/>
          <w:szCs w:val="32"/>
        </w:rPr>
        <w:br w:type="textWrapping"/>
      </w:r>
      <w:r>
        <w:rPr>
          <w:rFonts w:hint="eastAsia" w:ascii="仿宋_GB2312" w:hAnsi="仿宋_GB2312" w:eastAsia="仿宋_GB2312" w:cs="仿宋_GB2312"/>
          <w:b w:val="0"/>
          <w:i w:val="0"/>
          <w:color w:val="434343"/>
          <w:sz w:val="32"/>
          <w:szCs w:val="32"/>
          <w:lang w:val="en-US" w:eastAsia="zh-CN"/>
        </w:rPr>
        <w:t xml:space="preserve">    </w:t>
      </w:r>
      <w:r>
        <w:rPr>
          <w:rFonts w:hint="eastAsia" w:ascii="仿宋_GB2312" w:hAnsi="仿宋_GB2312" w:eastAsia="仿宋_GB2312" w:cs="仿宋_GB2312"/>
          <w:b w:val="0"/>
          <w:i w:val="0"/>
          <w:color w:val="434343"/>
          <w:sz w:val="32"/>
          <w:szCs w:val="32"/>
        </w:rPr>
        <w:t>第七条 助理工程师任职资格评审条件</w:t>
      </w:r>
      <w:r>
        <w:rPr>
          <w:rFonts w:hint="eastAsia" w:ascii="仿宋_GB2312" w:hAnsi="仿宋_GB2312" w:eastAsia="仿宋_GB2312" w:cs="仿宋_GB2312"/>
          <w:b w:val="0"/>
          <w:i w:val="0"/>
          <w:color w:val="434343"/>
          <w:sz w:val="32"/>
          <w:szCs w:val="32"/>
        </w:rPr>
        <w:br w:type="textWrapping"/>
      </w:r>
      <w:r>
        <w:rPr>
          <w:rFonts w:hint="eastAsia" w:ascii="仿宋_GB2312" w:hAnsi="仿宋_GB2312" w:eastAsia="仿宋_GB2312" w:cs="仿宋_GB2312"/>
          <w:b w:val="0"/>
          <w:i w:val="0"/>
          <w:color w:val="434343"/>
          <w:sz w:val="32"/>
          <w:szCs w:val="32"/>
          <w:lang w:val="en-US" w:eastAsia="zh-CN"/>
        </w:rPr>
        <w:t xml:space="preserve">    </w:t>
      </w:r>
      <w:r>
        <w:rPr>
          <w:rFonts w:hint="eastAsia" w:ascii="仿宋_GB2312" w:hAnsi="仿宋_GB2312" w:eastAsia="仿宋_GB2312" w:cs="仿宋_GB2312"/>
          <w:b w:val="0"/>
          <w:i w:val="0"/>
          <w:color w:val="434343"/>
          <w:sz w:val="32"/>
          <w:szCs w:val="32"/>
        </w:rPr>
        <w:t>（一）学历资历</w:t>
      </w:r>
      <w:r>
        <w:rPr>
          <w:rFonts w:hint="eastAsia" w:ascii="仿宋_GB2312" w:hAnsi="仿宋_GB2312" w:eastAsia="仿宋_GB2312" w:cs="仿宋_GB2312"/>
          <w:b w:val="0"/>
          <w:i w:val="0"/>
          <w:color w:val="434343"/>
          <w:sz w:val="32"/>
          <w:szCs w:val="32"/>
        </w:rPr>
        <w:br w:type="textWrapping"/>
      </w:r>
      <w:r>
        <w:rPr>
          <w:rFonts w:hint="eastAsia" w:ascii="仿宋_GB2312" w:hAnsi="仿宋_GB2312" w:eastAsia="仿宋_GB2312" w:cs="仿宋_GB2312"/>
          <w:b w:val="0"/>
          <w:i w:val="0"/>
          <w:color w:val="434343"/>
          <w:sz w:val="32"/>
          <w:szCs w:val="32"/>
          <w:lang w:val="en-US" w:eastAsia="zh-CN"/>
        </w:rPr>
        <w:t xml:space="preserve">    </w:t>
      </w:r>
      <w:r>
        <w:rPr>
          <w:rFonts w:hint="eastAsia" w:ascii="仿宋_GB2312" w:hAnsi="仿宋_GB2312" w:eastAsia="仿宋_GB2312" w:cs="仿宋_GB2312"/>
          <w:b w:val="0"/>
          <w:i w:val="0"/>
          <w:color w:val="434343"/>
          <w:sz w:val="32"/>
          <w:szCs w:val="32"/>
        </w:rPr>
        <w:t>1.大学本科学历，从事本专业工作满1年。</w:t>
      </w:r>
      <w:r>
        <w:rPr>
          <w:rFonts w:hint="eastAsia" w:ascii="仿宋_GB2312" w:hAnsi="仿宋_GB2312" w:eastAsia="仿宋_GB2312" w:cs="仿宋_GB2312"/>
          <w:b w:val="0"/>
          <w:i w:val="0"/>
          <w:color w:val="434343"/>
          <w:sz w:val="32"/>
          <w:szCs w:val="32"/>
        </w:rPr>
        <w:br w:type="textWrapping"/>
      </w:r>
      <w:r>
        <w:rPr>
          <w:rFonts w:hint="eastAsia" w:ascii="仿宋_GB2312" w:hAnsi="仿宋_GB2312" w:eastAsia="仿宋_GB2312" w:cs="仿宋_GB2312"/>
          <w:b w:val="0"/>
          <w:i w:val="0"/>
          <w:color w:val="434343"/>
          <w:sz w:val="32"/>
          <w:szCs w:val="32"/>
          <w:lang w:val="en-US" w:eastAsia="zh-CN"/>
        </w:rPr>
        <w:t xml:space="preserve">    </w:t>
      </w:r>
      <w:r>
        <w:rPr>
          <w:rFonts w:hint="eastAsia" w:ascii="仿宋_GB2312" w:hAnsi="仿宋_GB2312" w:eastAsia="仿宋_GB2312" w:cs="仿宋_GB2312"/>
          <w:b w:val="0"/>
          <w:i w:val="0"/>
          <w:color w:val="434343"/>
          <w:sz w:val="32"/>
          <w:szCs w:val="32"/>
        </w:rPr>
        <w:t>2.大学专科学历，从事本专业工作满2年。</w:t>
      </w:r>
      <w:r>
        <w:rPr>
          <w:rFonts w:hint="eastAsia" w:ascii="仿宋_GB2312" w:hAnsi="仿宋_GB2312" w:eastAsia="仿宋_GB2312" w:cs="仿宋_GB2312"/>
          <w:b w:val="0"/>
          <w:i w:val="0"/>
          <w:color w:val="434343"/>
          <w:sz w:val="32"/>
          <w:szCs w:val="32"/>
        </w:rPr>
        <w:br w:type="textWrapping"/>
      </w:r>
      <w:r>
        <w:rPr>
          <w:rFonts w:hint="eastAsia" w:ascii="仿宋_GB2312" w:hAnsi="仿宋_GB2312" w:eastAsia="仿宋_GB2312" w:cs="仿宋_GB2312"/>
          <w:b w:val="0"/>
          <w:i w:val="0"/>
          <w:color w:val="434343"/>
          <w:sz w:val="32"/>
          <w:szCs w:val="32"/>
          <w:lang w:val="en-US" w:eastAsia="zh-CN"/>
        </w:rPr>
        <w:t xml:space="preserve">    </w:t>
      </w:r>
      <w:r>
        <w:rPr>
          <w:rFonts w:hint="eastAsia" w:ascii="仿宋_GB2312" w:hAnsi="仿宋_GB2312" w:eastAsia="仿宋_GB2312" w:cs="仿宋_GB2312"/>
          <w:b w:val="0"/>
          <w:i w:val="0"/>
          <w:color w:val="434343"/>
          <w:sz w:val="32"/>
          <w:szCs w:val="32"/>
        </w:rPr>
        <w:t>3.中等专科学历，从事本专业工作满3年。</w:t>
      </w:r>
      <w:r>
        <w:rPr>
          <w:rFonts w:hint="eastAsia" w:ascii="仿宋_GB2312" w:hAnsi="仿宋_GB2312" w:eastAsia="仿宋_GB2312" w:cs="仿宋_GB2312"/>
          <w:b w:val="0"/>
          <w:i w:val="0"/>
          <w:color w:val="434343"/>
          <w:sz w:val="32"/>
          <w:szCs w:val="32"/>
        </w:rPr>
        <w:br w:type="textWrapping"/>
      </w:r>
      <w:r>
        <w:rPr>
          <w:rFonts w:hint="eastAsia" w:ascii="仿宋_GB2312" w:hAnsi="仿宋_GB2312" w:eastAsia="仿宋_GB2312" w:cs="仿宋_GB2312"/>
          <w:b w:val="0"/>
          <w:i w:val="0"/>
          <w:color w:val="434343"/>
          <w:sz w:val="32"/>
          <w:szCs w:val="32"/>
          <w:lang w:val="en-US" w:eastAsia="zh-CN"/>
        </w:rPr>
        <w:t xml:space="preserve">    </w:t>
      </w:r>
      <w:r>
        <w:rPr>
          <w:rFonts w:hint="eastAsia" w:ascii="仿宋_GB2312" w:hAnsi="仿宋_GB2312" w:eastAsia="仿宋_GB2312" w:cs="仿宋_GB2312"/>
          <w:b w:val="0"/>
          <w:i w:val="0"/>
          <w:color w:val="434343"/>
          <w:sz w:val="32"/>
          <w:szCs w:val="32"/>
        </w:rPr>
        <w:t>4.获得高级工职业资格或职业技能等级后从事技术技能工作满2年。</w:t>
      </w:r>
      <w:r>
        <w:rPr>
          <w:rFonts w:hint="eastAsia" w:ascii="仿宋_GB2312" w:hAnsi="仿宋_GB2312" w:eastAsia="仿宋_GB2312" w:cs="仿宋_GB2312"/>
          <w:b w:val="0"/>
          <w:i w:val="0"/>
          <w:color w:val="434343"/>
          <w:sz w:val="32"/>
          <w:szCs w:val="32"/>
        </w:rPr>
        <w:br w:type="textWrapping"/>
      </w:r>
      <w:r>
        <w:rPr>
          <w:rFonts w:hint="eastAsia" w:ascii="仿宋_GB2312" w:hAnsi="仿宋_GB2312" w:eastAsia="仿宋_GB2312" w:cs="仿宋_GB2312"/>
          <w:b w:val="0"/>
          <w:i w:val="0"/>
          <w:color w:val="434343"/>
          <w:sz w:val="32"/>
          <w:szCs w:val="32"/>
          <w:lang w:val="en-US" w:eastAsia="zh-CN"/>
        </w:rPr>
        <w:t xml:space="preserve">   </w:t>
      </w:r>
      <w:r>
        <w:rPr>
          <w:rFonts w:hint="eastAsia" w:ascii="仿宋_GB2312" w:hAnsi="仿宋_GB2312" w:eastAsia="仿宋_GB2312" w:cs="仿宋_GB2312"/>
          <w:b w:val="0"/>
          <w:i w:val="0"/>
          <w:color w:val="434343"/>
          <w:sz w:val="32"/>
          <w:szCs w:val="32"/>
        </w:rPr>
        <w:t>（二）学识水平</w:t>
      </w:r>
      <w:r>
        <w:rPr>
          <w:rFonts w:hint="eastAsia" w:ascii="仿宋_GB2312" w:hAnsi="仿宋_GB2312" w:eastAsia="仿宋_GB2312" w:cs="仿宋_GB2312"/>
          <w:b w:val="0"/>
          <w:i w:val="0"/>
          <w:color w:val="434343"/>
          <w:sz w:val="32"/>
          <w:szCs w:val="32"/>
        </w:rPr>
        <w:br w:type="textWrapping"/>
      </w:r>
      <w:r>
        <w:rPr>
          <w:rFonts w:hint="eastAsia" w:ascii="仿宋_GB2312" w:hAnsi="仿宋_GB2312" w:eastAsia="仿宋_GB2312" w:cs="仿宋_GB2312"/>
          <w:b w:val="0"/>
          <w:i w:val="0"/>
          <w:color w:val="434343"/>
          <w:sz w:val="32"/>
          <w:szCs w:val="32"/>
          <w:lang w:val="en-US" w:eastAsia="zh-CN"/>
        </w:rPr>
        <w:t xml:space="preserve">    </w:t>
      </w:r>
      <w:r>
        <w:rPr>
          <w:rFonts w:hint="eastAsia" w:ascii="仿宋_GB2312" w:hAnsi="仿宋_GB2312" w:eastAsia="仿宋_GB2312" w:cs="仿宋_GB2312"/>
          <w:b w:val="0"/>
          <w:i w:val="0"/>
          <w:color w:val="434343"/>
          <w:sz w:val="32"/>
          <w:szCs w:val="32"/>
        </w:rPr>
        <w:t>能够运用本专业基础理论和专业技术知识；了解国家和地方有关的法律、法规、政策；了解本专业技术标准、规范、规程、规章；能够解决本专业技术管理中一般技术问题。</w:t>
      </w:r>
      <w:r>
        <w:rPr>
          <w:rFonts w:hint="eastAsia" w:ascii="仿宋_GB2312" w:hAnsi="仿宋_GB2312" w:eastAsia="仿宋_GB2312" w:cs="仿宋_GB2312"/>
          <w:b w:val="0"/>
          <w:i w:val="0"/>
          <w:color w:val="434343"/>
          <w:sz w:val="32"/>
          <w:szCs w:val="32"/>
        </w:rPr>
        <w:br w:type="textWrapping"/>
      </w:r>
      <w:r>
        <w:rPr>
          <w:rFonts w:hint="eastAsia" w:ascii="仿宋_GB2312" w:hAnsi="仿宋_GB2312" w:eastAsia="仿宋_GB2312" w:cs="仿宋_GB2312"/>
          <w:b w:val="0"/>
          <w:i w:val="0"/>
          <w:color w:val="434343"/>
          <w:sz w:val="32"/>
          <w:szCs w:val="32"/>
          <w:lang w:val="en-US" w:eastAsia="zh-CN"/>
        </w:rPr>
        <w:t xml:space="preserve">    </w:t>
      </w:r>
      <w:r>
        <w:rPr>
          <w:rFonts w:hint="eastAsia" w:ascii="仿宋_GB2312" w:hAnsi="仿宋_GB2312" w:eastAsia="仿宋_GB2312" w:cs="仿宋_GB2312"/>
          <w:b w:val="0"/>
          <w:i w:val="0"/>
          <w:color w:val="434343"/>
          <w:sz w:val="32"/>
          <w:szCs w:val="32"/>
        </w:rPr>
        <w:t>（三）实践能力（经历）</w:t>
      </w:r>
      <w:r>
        <w:rPr>
          <w:rFonts w:hint="eastAsia" w:ascii="仿宋_GB2312" w:hAnsi="仿宋_GB2312" w:eastAsia="仿宋_GB2312" w:cs="仿宋_GB2312"/>
          <w:b w:val="0"/>
          <w:i w:val="0"/>
          <w:color w:val="434343"/>
          <w:sz w:val="32"/>
          <w:szCs w:val="32"/>
        </w:rPr>
        <w:br w:type="textWrapping"/>
      </w:r>
      <w:r>
        <w:rPr>
          <w:rFonts w:hint="eastAsia" w:ascii="仿宋_GB2312" w:hAnsi="仿宋_GB2312" w:eastAsia="仿宋_GB2312" w:cs="仿宋_GB2312"/>
          <w:b w:val="0"/>
          <w:i w:val="0"/>
          <w:color w:val="434343"/>
          <w:sz w:val="32"/>
          <w:szCs w:val="32"/>
          <w:lang w:val="en-US" w:eastAsia="zh-CN"/>
        </w:rPr>
        <w:t xml:space="preserve">    </w:t>
      </w:r>
      <w:r>
        <w:rPr>
          <w:rFonts w:hint="eastAsia" w:ascii="仿宋_GB2312" w:hAnsi="仿宋_GB2312" w:eastAsia="仿宋_GB2312" w:cs="仿宋_GB2312"/>
          <w:b w:val="0"/>
          <w:i w:val="0"/>
          <w:color w:val="434343"/>
          <w:sz w:val="32"/>
          <w:szCs w:val="32"/>
        </w:rPr>
        <w:t>具备下列条件之一：</w:t>
      </w:r>
      <w:r>
        <w:rPr>
          <w:rFonts w:hint="eastAsia" w:ascii="仿宋_GB2312" w:hAnsi="仿宋_GB2312" w:eastAsia="仿宋_GB2312" w:cs="仿宋_GB2312"/>
          <w:b w:val="0"/>
          <w:i w:val="0"/>
          <w:color w:val="434343"/>
          <w:sz w:val="32"/>
          <w:szCs w:val="32"/>
        </w:rPr>
        <w:br w:type="textWrapping"/>
      </w:r>
      <w:r>
        <w:rPr>
          <w:rFonts w:hint="eastAsia" w:ascii="仿宋_GB2312" w:hAnsi="仿宋_GB2312" w:eastAsia="仿宋_GB2312" w:cs="仿宋_GB2312"/>
          <w:b w:val="0"/>
          <w:i w:val="0"/>
          <w:color w:val="434343"/>
          <w:sz w:val="32"/>
          <w:szCs w:val="32"/>
          <w:lang w:val="en-US" w:eastAsia="zh-CN"/>
        </w:rPr>
        <w:t xml:space="preserve">    </w:t>
      </w:r>
      <w:r>
        <w:rPr>
          <w:rFonts w:hint="eastAsia" w:ascii="仿宋_GB2312" w:hAnsi="仿宋_GB2312" w:eastAsia="仿宋_GB2312" w:cs="仿宋_GB2312"/>
          <w:b w:val="0"/>
          <w:i w:val="0"/>
          <w:color w:val="434343"/>
          <w:sz w:val="32"/>
          <w:szCs w:val="32"/>
        </w:rPr>
        <w:t>1.作为助手，参与本专业某一分支的技术工作或较好地完成所承担的工作。</w:t>
      </w:r>
      <w:r>
        <w:rPr>
          <w:rFonts w:hint="eastAsia" w:ascii="仿宋_GB2312" w:hAnsi="仿宋_GB2312" w:eastAsia="仿宋_GB2312" w:cs="仿宋_GB2312"/>
          <w:b w:val="0"/>
          <w:i w:val="0"/>
          <w:color w:val="434343"/>
          <w:sz w:val="32"/>
          <w:szCs w:val="32"/>
        </w:rPr>
        <w:br w:type="textWrapping"/>
      </w:r>
      <w:r>
        <w:rPr>
          <w:rFonts w:hint="eastAsia" w:ascii="仿宋_GB2312" w:hAnsi="仿宋_GB2312" w:eastAsia="仿宋_GB2312" w:cs="仿宋_GB2312"/>
          <w:b w:val="0"/>
          <w:i w:val="0"/>
          <w:color w:val="434343"/>
          <w:sz w:val="32"/>
          <w:szCs w:val="32"/>
          <w:lang w:val="en-US" w:eastAsia="zh-CN"/>
        </w:rPr>
        <w:t xml:space="preserve">    </w:t>
      </w:r>
      <w:r>
        <w:rPr>
          <w:rFonts w:hint="eastAsia" w:ascii="仿宋_GB2312" w:hAnsi="仿宋_GB2312" w:eastAsia="仿宋_GB2312" w:cs="仿宋_GB2312"/>
          <w:b w:val="0"/>
          <w:i w:val="0"/>
          <w:color w:val="434343"/>
          <w:sz w:val="32"/>
          <w:szCs w:val="32"/>
        </w:rPr>
        <w:t>2.在技术管理中能够学习新技术、新方法并在应用中取得一定成效。</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lang w:val="en-US" w:eastAsia="zh-CN"/>
        </w:rPr>
        <w:t>3.</w:t>
      </w:r>
      <w:r>
        <w:rPr>
          <w:rFonts w:hint="eastAsia" w:ascii="仿宋_GB2312" w:hAnsi="仿宋_GB2312" w:eastAsia="仿宋_GB2312" w:cs="仿宋_GB2312"/>
          <w:b w:val="0"/>
          <w:i w:val="0"/>
          <w:color w:val="434343"/>
          <w:sz w:val="32"/>
          <w:szCs w:val="32"/>
        </w:rPr>
        <w:t>能够在专业人员指导下完成技术管理工作。</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lang w:val="en-US" w:eastAsia="zh-CN"/>
        </w:rPr>
        <w:t>4.</w:t>
      </w:r>
      <w:r>
        <w:rPr>
          <w:rFonts w:hint="eastAsia" w:ascii="仿宋_GB2312" w:hAnsi="仿宋_GB2312" w:eastAsia="仿宋_GB2312" w:cs="仿宋_GB2312"/>
          <w:b w:val="0"/>
          <w:i w:val="0"/>
          <w:color w:val="434343"/>
          <w:sz w:val="32"/>
          <w:szCs w:val="32"/>
        </w:rPr>
        <w:t>参加1项以上科研工作，按要求较好地完成试验及资料整编工作。</w:t>
      </w:r>
    </w:p>
    <w:p>
      <w:pPr>
        <w:numPr>
          <w:ilvl w:val="0"/>
          <w:numId w:val="0"/>
        </w:numPr>
        <w:ind w:firstLine="640" w:firstLineChars="200"/>
        <w:jc w:val="both"/>
        <w:rPr>
          <w:rFonts w:hint="eastAsia" w:ascii="仿宋_GB2312" w:hAnsi="仿宋_GB2312" w:eastAsia="仿宋_GB2312" w:cs="仿宋_GB2312"/>
          <w:b w:val="0"/>
          <w:i w:val="0"/>
          <w:color w:val="434343"/>
          <w:sz w:val="32"/>
          <w:szCs w:val="32"/>
          <w:lang w:eastAsia="zh-CN"/>
        </w:rPr>
      </w:pPr>
      <w:r>
        <w:rPr>
          <w:rFonts w:hint="eastAsia" w:ascii="仿宋_GB2312" w:hAnsi="仿宋_GB2312" w:eastAsia="仿宋_GB2312" w:cs="仿宋_GB2312"/>
          <w:b w:val="0"/>
          <w:i w:val="0"/>
          <w:color w:val="434343"/>
          <w:sz w:val="32"/>
          <w:szCs w:val="32"/>
        </w:rPr>
        <w:t>5.在规划设计工作中，学习应用本专业的规程、规范，运用新技术、新方法取得一定成效</w:t>
      </w:r>
      <w:r>
        <w:rPr>
          <w:rFonts w:hint="eastAsia" w:ascii="仿宋_GB2312" w:hAnsi="仿宋_GB2312" w:eastAsia="仿宋_GB2312" w:cs="仿宋_GB2312"/>
          <w:b w:val="0"/>
          <w:i w:val="0"/>
          <w:color w:val="434343"/>
          <w:sz w:val="32"/>
          <w:szCs w:val="32"/>
          <w:lang w:eastAsia="zh-CN"/>
        </w:rPr>
        <w:t>。</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6.按施工工序施工，保证了工期和工程质量。</w:t>
      </w:r>
    </w:p>
    <w:p>
      <w:pPr>
        <w:numPr>
          <w:ilvl w:val="0"/>
          <w:numId w:val="0"/>
        </w:numPr>
        <w:ind w:left="638" w:leftChars="304" w:firstLine="0" w:firstLineChars="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7.承担生产中的有关技术项目工作，能够较好地完成任务。</w:t>
      </w:r>
      <w:r>
        <w:rPr>
          <w:rFonts w:hint="eastAsia" w:ascii="仿宋_GB2312" w:hAnsi="仿宋_GB2312" w:eastAsia="仿宋_GB2312" w:cs="仿宋_GB2312"/>
          <w:b w:val="0"/>
          <w:i w:val="0"/>
          <w:color w:val="434343"/>
          <w:sz w:val="32"/>
          <w:szCs w:val="32"/>
        </w:rPr>
        <w:br w:type="textWrapping"/>
      </w:r>
      <w:r>
        <w:rPr>
          <w:rFonts w:hint="eastAsia" w:ascii="仿宋_GB2312" w:hAnsi="仿宋_GB2312" w:eastAsia="仿宋_GB2312" w:cs="仿宋_GB2312"/>
          <w:b w:val="0"/>
          <w:i w:val="0"/>
          <w:color w:val="434343"/>
          <w:sz w:val="32"/>
          <w:szCs w:val="32"/>
        </w:rPr>
        <w:t>（四）业绩成果</w:t>
      </w:r>
    </w:p>
    <w:p>
      <w:pPr>
        <w:numPr>
          <w:ilvl w:val="0"/>
          <w:numId w:val="0"/>
        </w:numPr>
        <w:ind w:left="638" w:leftChars="304" w:firstLine="0" w:firstLineChars="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具备下列条件之一:</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lang w:val="en-US" w:eastAsia="zh-CN"/>
        </w:rPr>
        <w:t>1.</w:t>
      </w:r>
      <w:r>
        <w:rPr>
          <w:rFonts w:hint="eastAsia" w:ascii="仿宋_GB2312" w:hAnsi="仿宋_GB2312" w:eastAsia="仿宋_GB2312" w:cs="仿宋_GB2312"/>
          <w:b w:val="0"/>
          <w:i w:val="0"/>
          <w:color w:val="434343"/>
          <w:sz w:val="32"/>
          <w:szCs w:val="32"/>
        </w:rPr>
        <w:t>地、州、市级以上科技进步奖、优质工程奖、专业科技奖、优秀成果奖等项目的参与者。</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2.参与或承担本专业的规划设计工作获主管部门优秀设计三等奖1项。</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3.完成的工作成果通过相应级别的鉴定或生产实践，达到本地区或本部门一般水平或具有一定的应用价值。</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4.参与编写的工作计划、年度计划、生产计划、规章制度或其他文件被采纳。</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5.参与施工建设的单项工程通过验收，质量符合要求。</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6.参与或承担的生产技术项目工作各项指标基本达到技术要求，提出生产技术工作中的合理化建议被采纳实施。</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（五）著作论文提交独立完成的技术工作总结或学术论文1篇。</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第八条 工程师任职资格评审条件</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（一）学历资历</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符合下列条件之一：</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lang w:val="en-US" w:eastAsia="zh-CN"/>
        </w:rPr>
        <w:t>1.</w:t>
      </w:r>
      <w:r>
        <w:rPr>
          <w:rFonts w:hint="eastAsia" w:ascii="仿宋_GB2312" w:hAnsi="仿宋_GB2312" w:eastAsia="仿宋_GB2312" w:cs="仿宋_GB2312"/>
          <w:b w:val="0"/>
          <w:i w:val="0"/>
          <w:color w:val="434343"/>
          <w:sz w:val="32"/>
          <w:szCs w:val="32"/>
        </w:rPr>
        <w:t>取得硕士学位，从事本专业工作满1年。</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lang w:val="en-US" w:eastAsia="zh-CN"/>
        </w:rPr>
        <w:t>2.</w:t>
      </w:r>
      <w:r>
        <w:rPr>
          <w:rFonts w:hint="eastAsia" w:ascii="仿宋_GB2312" w:hAnsi="仿宋_GB2312" w:eastAsia="仿宋_GB2312" w:cs="仿宋_GB2312"/>
          <w:b w:val="0"/>
          <w:i w:val="0"/>
          <w:color w:val="434343"/>
          <w:sz w:val="32"/>
          <w:szCs w:val="32"/>
        </w:rPr>
        <w:t>大学本科学历，取得助理工程师任职资格满4年。</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3.大学专科学历，取得助理工程师任职资格满5年。</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4.中等专科学历，从事本专业工作满15年，取得助理工程师任职资格满5年。</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（二）学识水平</w:t>
      </w:r>
      <w:r>
        <w:rPr>
          <w:rFonts w:hint="eastAsia" w:ascii="仿宋_GB2312" w:hAnsi="仿宋_GB2312" w:eastAsia="仿宋_GB2312" w:cs="仿宋_GB2312"/>
          <w:b w:val="0"/>
          <w:i w:val="0"/>
          <w:color w:val="434343"/>
          <w:sz w:val="32"/>
          <w:szCs w:val="32"/>
        </w:rPr>
        <w:br w:type="textWrapping"/>
      </w:r>
      <w:r>
        <w:rPr>
          <w:rFonts w:hint="eastAsia" w:ascii="仿宋_GB2312" w:hAnsi="仿宋_GB2312" w:eastAsia="仿宋_GB2312" w:cs="仿宋_GB2312"/>
          <w:b w:val="0"/>
          <w:i w:val="0"/>
          <w:color w:val="434343"/>
          <w:sz w:val="32"/>
          <w:szCs w:val="32"/>
          <w:lang w:val="en-US" w:eastAsia="zh-CN"/>
        </w:rPr>
        <w:t xml:space="preserve">    </w:t>
      </w:r>
      <w:r>
        <w:rPr>
          <w:rFonts w:hint="eastAsia" w:ascii="仿宋_GB2312" w:hAnsi="仿宋_GB2312" w:eastAsia="仿宋_GB2312" w:cs="仿宋_GB2312"/>
          <w:b w:val="0"/>
          <w:i w:val="0"/>
          <w:color w:val="434343"/>
          <w:sz w:val="32"/>
          <w:szCs w:val="32"/>
        </w:rPr>
        <w:t>比较系统地掌握本专业基础理论和专业技术知识；基本掌握国家和地方有关的法律、法规、政策，具有独立解决本专业规划设计与技术咨询、工程建设、生产运行与管理、工程及科学技术研究比较复杂的技术问题能力；能够灵活运用本专业的基础理论知识和专业技术知识，熟悉本专业国内外现状和发展趋势；具有一定从事生产、技术管理工作的实践经验，取得有实用价值的技术成果和技术经济效益；具备指导助理工程师实践工作和学习的能力。</w:t>
      </w:r>
    </w:p>
    <w:p>
      <w:pPr>
        <w:numPr>
          <w:ilvl w:val="0"/>
          <w:numId w:val="0"/>
        </w:numPr>
        <w:ind w:left="638" w:leftChars="304" w:firstLine="0" w:firstLineChars="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（三）实践能力（经历）</w:t>
      </w:r>
      <w:r>
        <w:rPr>
          <w:rFonts w:hint="eastAsia" w:ascii="仿宋_GB2312" w:hAnsi="仿宋_GB2312" w:eastAsia="仿宋_GB2312" w:cs="仿宋_GB2312"/>
          <w:b w:val="0"/>
          <w:i w:val="0"/>
          <w:color w:val="434343"/>
          <w:sz w:val="32"/>
          <w:szCs w:val="32"/>
        </w:rPr>
        <w:br w:type="textWrapping"/>
      </w:r>
      <w:r>
        <w:rPr>
          <w:rFonts w:hint="eastAsia" w:ascii="仿宋_GB2312" w:hAnsi="仿宋_GB2312" w:eastAsia="仿宋_GB2312" w:cs="仿宋_GB2312"/>
          <w:b w:val="0"/>
          <w:i w:val="0"/>
          <w:color w:val="434343"/>
          <w:sz w:val="32"/>
          <w:szCs w:val="32"/>
        </w:rPr>
        <w:t>取得助理工程师任职资格后，具备下列条件之一：</w:t>
      </w:r>
    </w:p>
    <w:p>
      <w:pPr>
        <w:numPr>
          <w:ilvl w:val="0"/>
          <w:numId w:val="0"/>
        </w:numPr>
        <w:ind w:left="638" w:leftChars="304" w:firstLine="0" w:firstLineChars="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1.规划设计与技术咨询</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(1)参与大、中型项目的规划、勘测、设计工作，或担任中、小型项目中的专项负责人，并编制报告。</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(2)担任中型项目负责人,或主持小型项目并负责项目审核和编写技术报告。</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(3)参与编写地方行业技术标准、规范、规程。</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(4)参与编写2项以上中型以上项目的规划、勘测、设计大纲，或独立编写中型以上项目技术报告、技术专题报告、技术总结等。</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(5)推广应用新技术、新工艺、新方法，经专家鉴定在提高专业技术水平和经济效益方面取得显著成绩。</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(6)县及县以下单位专业技术人员，主持完成县以上主管部门下达的规划、勘测、设计项目1项以上或2项以上的主要参与者。</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2.工程建设</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(1)参与大、中型工程建设并担任专项负责人。</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(2)担任中、小型工程项目负责人，或作为技术骨干参与中型项目建设的全过程。</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(3)借鉴国内外先进的施工经验，推广应用新技术、新方法、新材料1项以上，并取得成效。</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(4)参与中、小型工程项目计划、质量与经济核算等综合管理工作。</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3.生产运行与管理</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(1)参与大型工程的生产运行技术工作，或作为主要技术骨干负责中型工程（水库、河道枢纽、灌区、泵站）某一单项生产运行工作，或负责小型工程的生产运行技术工作。</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(2)作为专项负责人或技术骨干，参与水利管理、防汛抗旱、农田水利、水土保持、站网运行、技术咨询等工作，较好地完成任务。</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(3)制定或参与制定生产运行管理办法（质量监控），或对已有的技术标准、管理办法提出较为重要的技术性建议。</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(4)参与编写职责范围内技术发展规划和年度工作计划，或组织实施分管工作项目并及时掌握工作计划执行情况和质量管理情况。</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(5)参与完成水情预报、防洪调度、站网规划、水文水资源分析评价及资料整编等工作。</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(6)作为主要技术骨干，完成水利水电工程项目或作为主要参与者参与同级项目1项以上。</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4.工程与科学技术研究</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(1)参与完成中、小型工程（中型水库、河道枢纽、灌区、泵站、小型水电站等）科研工作全过程。</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(2)参与完成的科研课题或科研项目通过地、州、市级以上部门鉴定。</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(3)参与自治区级以上重点科研攻关项目全过程。</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(4)应用国内外先进技术参与编写研究大纲，确定技术途径或研究方案。</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(5)参与科研课题和科研项目方案、报告的评审工作，具有对科研成果报告的精确性、使用价值和所达到的水平进行评估的能力。</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(6)参与完成2个以上模型试验的具体操作以及测验项目数据的采集。</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(7)承担2个以上水利水电科研项目的原型观测资料收集、资料分析、数值计算、资料整理。</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（四）业绩成果</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取得助理工程师任职资格后，具备下列条件中的2项：</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lang w:val="en-US" w:eastAsia="zh-CN"/>
        </w:rPr>
        <w:t>1.</w:t>
      </w:r>
      <w:r>
        <w:rPr>
          <w:rFonts w:hint="eastAsia" w:ascii="仿宋_GB2312" w:hAnsi="仿宋_GB2312" w:eastAsia="仿宋_GB2312" w:cs="仿宋_GB2312"/>
          <w:b w:val="0"/>
          <w:i w:val="0"/>
          <w:color w:val="434343"/>
          <w:sz w:val="32"/>
          <w:szCs w:val="32"/>
        </w:rPr>
        <w:t>地、州、市级以上科技进步奖的完成人员。</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lang w:val="en-US" w:eastAsia="zh-CN"/>
        </w:rPr>
        <w:t>2.</w:t>
      </w:r>
      <w:r>
        <w:rPr>
          <w:rFonts w:hint="eastAsia" w:ascii="仿宋_GB2312" w:hAnsi="仿宋_GB2312" w:eastAsia="仿宋_GB2312" w:cs="仿宋_GB2312"/>
          <w:b w:val="0"/>
          <w:i w:val="0"/>
          <w:color w:val="434343"/>
          <w:sz w:val="32"/>
          <w:szCs w:val="32"/>
        </w:rPr>
        <w:t>参与完成新技术成果推广应用2项以上，并取得实效。</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lang w:val="en-US" w:eastAsia="zh-CN"/>
        </w:rPr>
        <w:t>3.</w:t>
      </w:r>
      <w:r>
        <w:rPr>
          <w:rFonts w:hint="eastAsia" w:ascii="仿宋_GB2312" w:hAnsi="仿宋_GB2312" w:eastAsia="仿宋_GB2312" w:cs="仿宋_GB2312"/>
          <w:b w:val="0"/>
          <w:i w:val="0"/>
          <w:color w:val="434343"/>
          <w:sz w:val="32"/>
          <w:szCs w:val="32"/>
        </w:rPr>
        <w:t>规划设计与技术咨询</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(1)主持或参与编制小流域规划或专业规划，成果通过上级主管部门审查。</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(2)作为技术骨干，参与库容1百万立方米以上水库、装机2.5万千瓦以下水电站或面积1万亩以上灌区等水利工程的规划、勘测、设计工作，经上级主管部门审查合格。</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(3)参与编写流域规划、技术规程、技术标准1项以上，并经主管部门批准实施。</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(4)参与地、州、市级以上重点项目1项以上，或主持县以上重点项目2项以上，并经专家评审通过。</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4.工程建设</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(1)主持或参与完成中型工程或多项小型工程及城市、厂矿供水工程，并投入生产运行。</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(2)作为主要参与者，完成的本专业技术标准、施工规程、管理办法等被上级主管部门采纳并颁布实施。</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5.生产运行与管理</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(1)主持或参与地、州、市级行业标准、规范的制定，并且编写的章节被采纳。</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(2)提出的生产运行新技术、新方法、新工艺被采纳实施。</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(3)参与完成的自治区级重点小流域治理工程或负责完成的地、州、市级小流域治理项目通过主管部门验收。</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(4)参与完成的中、小流域水文水资源技术报告得到上级主管部门认可，或参与编制的水文水资源技术成果被地、州、市级主管部门确认或采用。</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(5)参与完成灌溉面积5万亩以上农田水利工程或主持灌溉面积5千亩以上农田水利工程2项以上，经主管部门验收合格。</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6.工程及科学技术研究</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(1)参与研究课题或推广运用2项以上。</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(2)获得水利水电科研新产品、新技术国家专利1项以上。</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(3)作为主要技术骨干，参与自治区级以上重点科研项目1项以上或地、州、市级重点科研项目2项以上。</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(4)作为主要技术骨干，完成制定1项以上试验研究的数学模型，并使用计算机编织成标准应用程序，经专家认可。</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(5)县及县以下单位专业技术人员，业绩成果获得县及县以上表彰奖励2次以上。</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（五）著作论文</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取得助理工程师任职资格后，具备下列条件之一：</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lang w:val="en-US" w:eastAsia="zh-CN"/>
        </w:rPr>
        <w:t>1.</w:t>
      </w:r>
      <w:r>
        <w:rPr>
          <w:rFonts w:hint="eastAsia" w:ascii="仿宋_GB2312" w:hAnsi="仿宋_GB2312" w:eastAsia="仿宋_GB2312" w:cs="仿宋_GB2312"/>
          <w:b w:val="0"/>
          <w:i w:val="0"/>
          <w:color w:val="434343"/>
          <w:sz w:val="32"/>
          <w:szCs w:val="32"/>
        </w:rPr>
        <w:t>正式出版本专业学术专著、技术专著、译著1部（本人撰写1万字以上）。</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2.在与从事专业技术相关领域的自治区级以上专业刊物发表本专业论文（第一作者）2篇（或在核心期刊发表1篇）以上；或在地级以上专业刊物上发表论文（第一作者）3篇以上。</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3.县及县以下单位（地州单位长期在基层站所）专业技术人员，提供反映本人学识和理论水平代表作品2篇以上或在自治区级以上专业刊物发表本专业论文1篇。</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4.获得实用新型专利1项以上。</w:t>
      </w:r>
      <w:r>
        <w:rPr>
          <w:rFonts w:hint="eastAsia" w:ascii="仿宋_GB2312" w:hAnsi="仿宋_GB2312" w:eastAsia="仿宋_GB2312" w:cs="仿宋_GB2312"/>
          <w:b w:val="0"/>
          <w:i w:val="0"/>
          <w:color w:val="434343"/>
          <w:sz w:val="32"/>
          <w:szCs w:val="32"/>
        </w:rPr>
        <w:br w:type="textWrapping"/>
      </w:r>
      <w:r>
        <w:rPr>
          <w:rFonts w:hint="eastAsia" w:ascii="仿宋_GB2312" w:hAnsi="仿宋_GB2312" w:eastAsia="仿宋_GB2312" w:cs="仿宋_GB2312"/>
          <w:b w:val="0"/>
          <w:i w:val="0"/>
          <w:color w:val="434343"/>
          <w:sz w:val="32"/>
          <w:szCs w:val="32"/>
          <w:lang w:val="en-US" w:eastAsia="zh-CN"/>
        </w:rPr>
        <w:t xml:space="preserve">    </w:t>
      </w:r>
      <w:r>
        <w:rPr>
          <w:rFonts w:hint="eastAsia" w:ascii="仿宋_GB2312" w:hAnsi="仿宋_GB2312" w:eastAsia="仿宋_GB2312" w:cs="仿宋_GB2312"/>
          <w:b w:val="0"/>
          <w:i w:val="0"/>
          <w:color w:val="434343"/>
          <w:sz w:val="32"/>
          <w:szCs w:val="32"/>
        </w:rPr>
        <w:t>第九条 高级工程师任职资格评审条件</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（一）学历资历</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符合下列条件之一：</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lang w:val="en-US" w:eastAsia="zh-CN"/>
        </w:rPr>
        <w:t>1.</w:t>
      </w:r>
      <w:r>
        <w:rPr>
          <w:rFonts w:hint="eastAsia" w:ascii="仿宋_GB2312" w:hAnsi="仿宋_GB2312" w:eastAsia="仿宋_GB2312" w:cs="仿宋_GB2312"/>
          <w:b w:val="0"/>
          <w:i w:val="0"/>
          <w:color w:val="434343"/>
          <w:sz w:val="32"/>
          <w:szCs w:val="32"/>
        </w:rPr>
        <w:t>取得博士学位，从事本专业工作满1年。</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2.大学本科及以上学历，取得工程师任职资格满5年。</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3.县及县以下单位专业技术人员，大学专科学历从事专业技术工作满18年、中等专科学历从事专业技术工作满22年，取得工程师任职资格满5年。</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4.获得高级技师职业资格或职业技能等级后从事技术技能工作满4年。</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（二）学识水平</w:t>
      </w:r>
      <w:r>
        <w:rPr>
          <w:rFonts w:hint="eastAsia" w:ascii="仿宋_GB2312" w:hAnsi="仿宋_GB2312" w:eastAsia="仿宋_GB2312" w:cs="仿宋_GB2312"/>
          <w:b w:val="0"/>
          <w:i w:val="0"/>
          <w:color w:val="434343"/>
          <w:sz w:val="32"/>
          <w:szCs w:val="32"/>
        </w:rPr>
        <w:br w:type="textWrapping"/>
      </w:r>
      <w:r>
        <w:rPr>
          <w:rFonts w:hint="eastAsia" w:ascii="仿宋_GB2312" w:hAnsi="仿宋_GB2312" w:eastAsia="仿宋_GB2312" w:cs="仿宋_GB2312"/>
          <w:b w:val="0"/>
          <w:i w:val="0"/>
          <w:color w:val="434343"/>
          <w:sz w:val="32"/>
          <w:szCs w:val="32"/>
          <w:lang w:val="en-US" w:eastAsia="zh-CN"/>
        </w:rPr>
        <w:t xml:space="preserve">    </w:t>
      </w:r>
      <w:r>
        <w:rPr>
          <w:rFonts w:hint="eastAsia" w:ascii="仿宋_GB2312" w:hAnsi="仿宋_GB2312" w:eastAsia="仿宋_GB2312" w:cs="仿宋_GB2312"/>
          <w:b w:val="0"/>
          <w:i w:val="0"/>
          <w:color w:val="434343"/>
          <w:sz w:val="32"/>
          <w:szCs w:val="32"/>
        </w:rPr>
        <w:t>系统掌握本专业基础理论和专业技术知识，具有跟踪专业科技发展前沿水平的能力，了解本专业国内外最新技术状况和发展趋势；熟练掌握本专业技术标准、规范、规程、规章；长期从事本专业工作，业绩突出，能够分析、研究重大和关键技术问题；具有较高的技术管理水平及提出决策建议和科学论据的能力；具备指导工程师实践工作和学习的能力；在行业脱贫攻坚和重大工作、项目中，发挥专业技术积极作用，取得了一定的经济效益和社会效益。</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（三）实践能力（经历）</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取得工程师任职资格后，具备下列条件之一：</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lang w:val="en-US" w:eastAsia="zh-CN"/>
        </w:rPr>
        <w:t>1.</w:t>
      </w:r>
      <w:r>
        <w:rPr>
          <w:rFonts w:hint="eastAsia" w:ascii="仿宋_GB2312" w:hAnsi="仿宋_GB2312" w:eastAsia="仿宋_GB2312" w:cs="仿宋_GB2312"/>
          <w:b w:val="0"/>
          <w:i w:val="0"/>
          <w:color w:val="434343"/>
          <w:sz w:val="32"/>
          <w:szCs w:val="32"/>
        </w:rPr>
        <w:t>规划设计与技术咨询</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(1)作为主要技术骨干，参与大型项目的勘察、规划、设计、咨询工作，或作为项目负责人承担2项以上中型项目的规划、勘测、设计、咨询工作。</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(2)作为主要技术骨干，参与大型流域规划或专业水利规划全过程，或作为专业项目负责人参与中型流域规划或专业水利规划2项以上。</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(3)承担2项以上大、中型勘察、规划、设计项目的论证、咨询、审查、鉴定，且有可考证的重要技术性建议被采纳。</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(4)地方行业技术标准、规范、规程的主要编写者。</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(5)主持自治区级以上推广项目或推广新理论、新技术、新工艺1项以上或2项以上。</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(6)自治区级以上重点项目的主持人或2项以上的参与者。</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2.工程建设</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(1)作为主要参与者，完成大型工程的建设管理、施工建设与工程监理项目，或负责中型工程的建设管理、施工建设与工程监理项目2项以上。</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(2)熟练掌握本专业1种以上施工技术方法，开发和应用2项以上新技术、新方法、新材料并进行科学施工建设。</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(3)地方行业技术标准、规范、规程的主要编写者。</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(4)参与大、中型施工项目、施工方案、施工质量、施工报告的论证、审查、鉴定，且有可考证的重要技术性建议被采纳。</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(5)根据施工标准编制各时段施工计划、施工方案，按招标承包制要求编制大、中型工程项目标书、承包合同2份以上。</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(6)作为技术负责人，及时调整工程建设管理与施工建设中各专业、各工种的施工计划，在施工计划、质量、技术与经济核算等管理工作中，妥善协调各方面关系，取得显著成效。</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3.生产运行与管理</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(1)主持大、中型工程运行管理技术工作，或作为技术负责人，承担大、中型工程技术改造、改建、扩建、除险加固、安全鉴定、自动化工程等项目。</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(2)在地、州、市级以上单位从事水利管理、防汛、水文、水资源管理及保护、农田水利、水土保持等工作中，主持一方面业务工作，或在县及县以下单位从事水利、水文、水电工程生产运行管理等工作中，主持全面技术工作。</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(3)地方行业技术标准、规范、规程的主要编写者，或自治区级以上重点项目论证的参与者。</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(4)主持自治区级以上推广项目或推广新理论、新技术、新工艺1项以上或3项以上。</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(5)作为主要技术骨干，参与完成地、州、市级以上重要河流、重点工程的水情预报、防洪调度、站网规划、水文水资源分析评价及资料整编等工作。</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4.工程与科学技术研究</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(1)作为主要技术骨干，参与1项以上国家重点科研攻关项目的全过程。</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(2)担任自治区级以上重点科研攻关项目专项、专题或二级课题负责人。</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(3)完成2项以上自治区级以上重点科研项目，其中至少有1项达到自治区较高水平。</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(4)作为项目负责人或主要参与者，进行自治区级以上重点科研目的试验研究，提出具有较高水平的研究报告并通过鉴定（国家级1项以上，或自治区级2项以上，或地、州、市级3项以上）。</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(5)作为主要技术骨干，参与开发和应用新技术、新方法、新材料，并组织推广研究成果1项以上，取得较大社会效益和经济效益。</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(6)参与自治区级以上重点科研攻关项目论证、审查、验收、鉴定等工作，或地方行业技术标准、规程、规范的编写。</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(7)作为专家，参与2项以上国际合作项目或作为分项、分专题负责人，参与1项以上国际合作项目。</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（四）业绩成果</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取得工程师任职资格后，除具备1-4项中的1项外，根据所从事专业，还须具备5-8项中的2项：</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lang w:val="en-US" w:eastAsia="zh-CN"/>
        </w:rPr>
        <w:t>1.</w:t>
      </w:r>
      <w:r>
        <w:rPr>
          <w:rFonts w:hint="eastAsia" w:ascii="仿宋_GB2312" w:hAnsi="仿宋_GB2312" w:eastAsia="仿宋_GB2312" w:cs="仿宋_GB2312"/>
          <w:b w:val="0"/>
          <w:i w:val="0"/>
          <w:color w:val="434343"/>
          <w:sz w:val="32"/>
          <w:szCs w:val="32"/>
        </w:rPr>
        <w:t>自治区科技进步三等奖以上或地、州、市科技进步二等奖以上的主要完成人。</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2.自治区级以上优质工程奖、专业科技奖、优秀成果奖（工程勘察设计奖、优秀咨询成果奖）二等奖以上项目的主要完成人。</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3.作为主要完成人，参与的技术报告或技术成果通过自治区级以上主管部门审查、鉴定、验收。</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4.作为主要完成人，制定本单位运行管理办法或操作运行规程，并在实践中取得显著成效。</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5.规划设计与技术咨询</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(1)作为主要参与者，完成大型项目、专业项目的技术报告2份以上，或中型项目的技术报告3份以上。</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(2)主要参与编写技术标准、规范、规程1项以上，并被自治区主管部门采纳颁布实施。</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(3)主持编制的大、中型工程标书及承包合同被采纳，或主持编制的大、中型工程项目标书已中标并承揽工程项目。</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(4)参与完成大、中型项目咨询评估报告3份以上，或作为专业负责人完成中型项目咨询评估报告5份以上，且咨询报告被委托方采纳，评估报告被主管部门批准。</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6.工程建设</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(1)主持1千万立方米库容的水库，或2.5万千瓦以上装机的水电站，或1万亩以上的灌区等工程，并投入生产运行。</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(2)主持或参与编写技术标准、规范、规程、管理办法等1项以上，并被自治区主管部门采纳颁布实施。</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(3)作为地、州、市级以上项目或专项工程的负责人，采用新技术、新方法、新工艺、新材料，并科学管理，使工程提前完工或取得显著经济效益。</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(4)在施工技术方面取得国家专利2项以上。</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7.生产运行与管理</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(1)开发和应用新技术、新方法、新工艺、新材料2项以上，被采纳实施。</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(2)主持或参与编写的行业标准、技术标准、规章制度等被自治区级以上主管部门采纳颁布实施。</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(3)参与完成生产运行或本岗位重要技术报告、专题报告3份以上。</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(4)主持或作为技术骨干，参与灌溉面积5万亩以上及相应级别的农田水利工程，工程质量经上级主管部门验收合格。</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(5)主持完成工程改造项目2项以上，工程质量经主管部门验收合格，或在生产运行岗位主持本单位、本部门技术管理改造工作，效益显著。</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8.工程与科学技术研究</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(1)作为主要参与者，完成自治区级以上科研项目1项以上，并通过相应级别的技术鉴定。</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(2)作为主要参与者，完成不同类型的新技术成果推广，并被自治区有关部门采纳。</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(3)作为主要参与者，完成国家重点科研项目成果报告2份以上，并经主管部门审查、验收合格。</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(4)作为主要参与者，完成2项以上科研成果，被自治区主管部门确定为定型产品并转化为商品投入生产。</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(5)获得本专业领域科研新技术、新产品、新材料等国家专利2项以上。</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9.县及县以下单位专业技术人员,业绩成果获得县及县以上表彰奖励3次以上。</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（五）著作论文</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取得工程师任职资格后，具备下列条件之一：</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lang w:val="en-US" w:eastAsia="zh-CN"/>
        </w:rPr>
        <w:t>1.</w:t>
      </w:r>
      <w:r>
        <w:rPr>
          <w:rFonts w:hint="eastAsia" w:ascii="仿宋_GB2312" w:hAnsi="仿宋_GB2312" w:eastAsia="仿宋_GB2312" w:cs="仿宋_GB2312"/>
          <w:b w:val="0"/>
          <w:i w:val="0"/>
          <w:color w:val="434343"/>
          <w:sz w:val="32"/>
          <w:szCs w:val="32"/>
        </w:rPr>
        <w:t>正式出版本专业学术专著、技术专著、译著1部。</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2.在与从事专业技术相关领域的自治区级以上专业刊物公开发表本专业论文（第一作者）3篇（或在核心期刊发表2篇）以上。</w:t>
      </w:r>
    </w:p>
    <w:p>
      <w:pPr>
        <w:numPr>
          <w:ilvl w:val="0"/>
          <w:numId w:val="0"/>
        </w:numPr>
        <w:ind w:firstLine="640" w:firstLineChars="200"/>
        <w:jc w:val="both"/>
        <w:rPr>
          <w:rFonts w:hint="default" w:ascii="仿宋_GB2312" w:hAnsi="仿宋_GB2312" w:eastAsia="仿宋_GB2312" w:cs="仿宋_GB2312"/>
          <w:b w:val="0"/>
          <w:i w:val="0"/>
          <w:color w:val="434343"/>
          <w:sz w:val="32"/>
          <w:szCs w:val="32"/>
          <w:lang w:val="en-US" w:eastAsia="zh-CN"/>
        </w:rPr>
      </w:pPr>
      <w:r>
        <w:rPr>
          <w:rFonts w:hint="eastAsia" w:ascii="仿宋_GB2312" w:hAnsi="仿宋_GB2312" w:eastAsia="仿宋_GB2312" w:cs="仿宋_GB2312"/>
          <w:b w:val="0"/>
          <w:i w:val="0"/>
          <w:color w:val="434343"/>
          <w:sz w:val="32"/>
          <w:szCs w:val="32"/>
        </w:rPr>
        <w:t>3.在国际学术会议上宣读专业论文（第一作者）2篇以上，或在国内学术会议上宣读、交流专业论文（第一作者）2篇以上并被收入论文集。</w:t>
      </w:r>
      <w:r>
        <w:rPr>
          <w:rFonts w:hint="eastAsia" w:ascii="仿宋_GB2312" w:hAnsi="仿宋_GB2312" w:eastAsia="仿宋_GB2312" w:cs="仿宋_GB2312"/>
          <w:b w:val="0"/>
          <w:i w:val="0"/>
          <w:color w:val="434343"/>
          <w:sz w:val="32"/>
          <w:szCs w:val="32"/>
          <w:lang w:eastAsia="zh-CN"/>
        </w:rPr>
        <w:t>手笔禾禾禾和</w:t>
      </w:r>
      <w:r>
        <w:rPr>
          <w:rFonts w:hint="eastAsia" w:ascii="仿宋_GB2312" w:hAnsi="仿宋_GB2312" w:eastAsia="仿宋_GB2312" w:cs="仿宋_GB2312"/>
          <w:b w:val="0"/>
          <w:i w:val="0"/>
          <w:color w:val="434343"/>
          <w:sz w:val="32"/>
          <w:szCs w:val="32"/>
          <w:lang w:val="en-US" w:eastAsia="zh-CN"/>
        </w:rPr>
        <w:t xml:space="preserve">  </w:t>
      </w:r>
    </w:p>
    <w:p>
      <w:pPr>
        <w:numPr>
          <w:ilvl w:val="0"/>
          <w:numId w:val="0"/>
        </w:numPr>
        <w:ind w:firstLine="640" w:firstLineChars="200"/>
        <w:jc w:val="both"/>
        <w:rPr>
          <w:rFonts w:hint="eastAsia" w:ascii="仿宋_GB2312" w:hAnsi="仿宋_GB2312" w:eastAsia="仿宋_GB2312" w:cs="仿宋_GB2312"/>
          <w:b w:val="0"/>
          <w:i w:val="0"/>
          <w:color w:val="434343"/>
          <w:sz w:val="32"/>
          <w:szCs w:val="32"/>
        </w:rPr>
      </w:pPr>
      <w:r>
        <w:rPr>
          <w:rFonts w:hint="eastAsia" w:ascii="仿宋_GB2312" w:hAnsi="仿宋_GB2312" w:eastAsia="仿宋_GB2312" w:cs="仿宋_GB2312"/>
          <w:b w:val="0"/>
          <w:i w:val="0"/>
          <w:color w:val="434343"/>
          <w:sz w:val="32"/>
          <w:szCs w:val="32"/>
        </w:rPr>
        <w:t>4.县及县以下单位（地州单位长期在基层站所）专业技术人员，提供反映本人最高学识和理论水平代表作品3篇以上或在自治区级以上专业刊物公开发表本专业论文2篇。</w:t>
      </w:r>
    </w:p>
    <w:p>
      <w:pPr>
        <w:numPr>
          <w:ilvl w:val="0"/>
          <w:numId w:val="0"/>
        </w:numPr>
        <w:ind w:firstLine="640" w:firstLineChars="200"/>
        <w:jc w:val="both"/>
        <w:rPr>
          <w:rStyle w:val="4"/>
          <w:rFonts w:hint="eastAsia" w:ascii="仿宋_GB2312" w:hAnsi="仿宋_GB2312" w:eastAsia="仿宋_GB2312" w:cs="仿宋_GB2312"/>
          <w:sz w:val="32"/>
          <w:szCs w:val="32"/>
        </w:rPr>
      </w:pPr>
      <w:r>
        <w:rPr>
          <w:rFonts w:hint="eastAsia" w:ascii="仿宋_GB2312" w:hAnsi="仿宋_GB2312" w:eastAsia="仿宋_GB2312" w:cs="仿宋_GB2312"/>
          <w:b w:val="0"/>
          <w:i w:val="0"/>
          <w:color w:val="434343"/>
          <w:sz w:val="32"/>
          <w:szCs w:val="32"/>
        </w:rPr>
        <w:t>5.获得发明专利1项或实用新型专利2项以上。</w:t>
      </w:r>
      <w:r>
        <w:rPr>
          <w:rFonts w:hint="eastAsia" w:ascii="仿宋_GB2312" w:hAnsi="仿宋_GB2312" w:eastAsia="仿宋_GB2312" w:cs="仿宋_GB2312"/>
          <w:b w:val="0"/>
          <w:i w:val="0"/>
          <w:color w:val="434343"/>
          <w:sz w:val="32"/>
          <w:szCs w:val="32"/>
        </w:rPr>
        <w:br w:type="textWrapping"/>
      </w:r>
      <w:r>
        <w:rPr>
          <w:rFonts w:hint="eastAsia" w:ascii="仿宋_GB2312" w:hAnsi="仿宋_GB2312" w:eastAsia="仿宋_GB2312" w:cs="仿宋_GB2312"/>
          <w:b w:val="0"/>
          <w:i w:val="0"/>
          <w:color w:val="434343"/>
          <w:sz w:val="32"/>
          <w:szCs w:val="32"/>
          <w:lang w:val="en-US" w:eastAsia="zh-CN"/>
        </w:rPr>
        <w:t xml:space="preserve">    </w:t>
      </w:r>
      <w:r>
        <w:rPr>
          <w:rFonts w:hint="eastAsia" w:ascii="仿宋_GB2312" w:hAnsi="仿宋_GB2312" w:eastAsia="仿宋_GB2312" w:cs="仿宋_GB2312"/>
          <w:b w:val="0"/>
          <w:i w:val="0"/>
          <w:color w:val="434343"/>
          <w:sz w:val="32"/>
          <w:szCs w:val="32"/>
        </w:rPr>
        <w:t>第十条 本条件自发布之日起施行。原自治区人社厅、水利厅《关于印发&lt;新疆维吾尔自治区工程系列水利专业技术职务任职资格评审条件（试行）&gt;的通知》(新人发〔2012〕126号)同时废止。</w:t>
      </w:r>
      <w:r>
        <w:rPr>
          <w:rFonts w:hint="eastAsia" w:ascii="仿宋_GB2312" w:hAnsi="仿宋_GB2312" w:eastAsia="仿宋_GB2312" w:cs="仿宋_GB2312"/>
          <w:sz w:val="32"/>
          <w:szCs w:val="32"/>
        </w:rPr>
        <w:t xml:space="preserve"> </w:t>
      </w:r>
    </w:p>
    <w:p>
      <w:pPr>
        <w:rPr>
          <w:rFonts w:ascii="黑体" w:hAnsi="宋体" w:eastAsia="黑体" w:cs="黑体"/>
          <w:color w:val="343434"/>
          <w:kern w:val="2"/>
          <w:sz w:val="32"/>
          <w:szCs w:val="32"/>
          <w:shd w:val="clear" w:fill="FFFFFF"/>
          <w:lang w:val="en-US" w:eastAsia="zh-CN" w:bidi="ar"/>
        </w:rPr>
      </w:pPr>
      <w:r>
        <w:rPr>
          <w:rFonts w:ascii="黑体" w:hAnsi="宋体" w:eastAsia="黑体" w:cs="黑体"/>
          <w:color w:val="343434"/>
          <w:kern w:val="2"/>
          <w:sz w:val="32"/>
          <w:szCs w:val="32"/>
          <w:shd w:val="clear" w:fill="FFFFFF"/>
          <w:lang w:val="en-US" w:eastAsia="zh-CN" w:bidi="ar"/>
        </w:rPr>
        <w:br w:type="page"/>
      </w:r>
    </w:p>
    <w:p>
      <w:pPr>
        <w:keepNext w:val="0"/>
        <w:keepLines w:val="0"/>
        <w:widowControl/>
        <w:suppressLineNumbers w:val="0"/>
        <w:pBdr>
          <w:left w:val="none" w:color="auto" w:sz="0" w:space="0"/>
          <w:right w:val="none" w:color="auto" w:sz="0" w:space="0"/>
        </w:pBdr>
        <w:spacing w:before="60" w:beforeAutospacing="0" w:after="0" w:afterAutospacing="0" w:line="560" w:lineRule="exact"/>
        <w:ind w:left="182" w:right="0"/>
        <w:jc w:val="left"/>
      </w:pPr>
      <w:r>
        <w:rPr>
          <w:rFonts w:ascii="黑体" w:hAnsi="宋体" w:eastAsia="黑体" w:cs="黑体"/>
          <w:color w:val="343434"/>
          <w:kern w:val="2"/>
          <w:sz w:val="32"/>
          <w:szCs w:val="32"/>
          <w:shd w:val="clear" w:fill="FFFFFF"/>
          <w:lang w:val="en-US" w:eastAsia="zh-CN" w:bidi="ar"/>
        </w:rPr>
        <w:t>附件</w:t>
      </w:r>
      <w:r>
        <w:rPr>
          <w:rFonts w:hint="eastAsia" w:ascii="Times New Roman" w:hAnsi="Times New Roman" w:eastAsia="黑体" w:cs="黑体"/>
          <w:color w:val="343434"/>
          <w:kern w:val="2"/>
          <w:sz w:val="32"/>
          <w:szCs w:val="32"/>
          <w:shd w:val="clear" w:fill="FFFFFF"/>
          <w:lang w:val="en-US" w:eastAsia="zh-CN" w:bidi="ar"/>
        </w:rPr>
        <w:t>2</w:t>
      </w:r>
      <w:r>
        <w:rPr>
          <w:rFonts w:hint="eastAsia" w:ascii="黑体" w:hAnsi="宋体" w:eastAsia="黑体" w:cs="黑体"/>
          <w:color w:val="343434"/>
          <w:kern w:val="2"/>
          <w:sz w:val="32"/>
          <w:szCs w:val="32"/>
          <w:shd w:val="clear" w:fill="FFFFFF"/>
          <w:lang w:val="en-US" w:eastAsia="zh-CN" w:bidi="ar"/>
        </w:rPr>
        <w:t>：</w:t>
      </w:r>
      <w:r>
        <w:rPr>
          <w:rFonts w:hint="eastAsia" w:ascii="Times New Roman" w:hAnsi="Times New Roman" w:eastAsia="黑体" w:cs="黑体"/>
          <w:color w:val="343434"/>
          <w:kern w:val="2"/>
          <w:sz w:val="32"/>
          <w:szCs w:val="32"/>
          <w:shd w:val="clear" w:fill="FFFFFF"/>
          <w:lang w:val="en-US" w:eastAsia="zh-CN" w:bidi="ar"/>
        </w:rPr>
        <w:t> </w:t>
      </w:r>
    </w:p>
    <w:p>
      <w:pPr>
        <w:keepNext w:val="0"/>
        <w:keepLines w:val="0"/>
        <w:widowControl/>
        <w:suppressLineNumbers w:val="0"/>
        <w:pBdr>
          <w:left w:val="none" w:color="auto" w:sz="0" w:space="0"/>
          <w:right w:val="none" w:color="auto" w:sz="0" w:space="0"/>
        </w:pBdr>
        <w:spacing w:before="60" w:beforeAutospacing="0" w:after="0" w:afterAutospacing="0" w:line="700" w:lineRule="exact"/>
        <w:ind w:left="182" w:right="0"/>
        <w:jc w:val="center"/>
      </w:pPr>
      <w:r>
        <w:rPr>
          <w:rFonts w:ascii="方正小标宋_GBK" w:hAnsi="方正小标宋_GBK" w:eastAsia="方正小标宋_GBK" w:cs="方正小标宋_GBK"/>
          <w:color w:val="343434"/>
          <w:kern w:val="2"/>
          <w:sz w:val="48"/>
          <w:szCs w:val="48"/>
          <w:shd w:val="clear" w:fill="FFFFFF"/>
          <w:lang w:val="en-US" w:eastAsia="zh-CN" w:bidi="ar"/>
        </w:rPr>
        <w:t>专业技术人员职称申报材料目录</w:t>
      </w:r>
    </w:p>
    <w:p>
      <w:pPr>
        <w:keepNext w:val="0"/>
        <w:keepLines w:val="0"/>
        <w:widowControl/>
        <w:suppressLineNumbers w:val="0"/>
        <w:pBdr>
          <w:left w:val="none" w:color="auto" w:sz="0" w:space="0"/>
          <w:right w:val="none" w:color="auto" w:sz="0" w:space="0"/>
        </w:pBdr>
        <w:spacing w:before="60" w:beforeAutospacing="0" w:after="0" w:afterAutospacing="0" w:line="700" w:lineRule="exact"/>
        <w:ind w:left="182" w:right="0"/>
        <w:jc w:val="center"/>
      </w:pPr>
      <w:r>
        <w:rPr>
          <w:rFonts w:hint="default" w:ascii="方正小标宋_GBK" w:hAnsi="方正小标宋_GBK" w:eastAsia="方正小标宋_GBK" w:cs="方正小标宋_GBK"/>
          <w:color w:val="343434"/>
          <w:kern w:val="2"/>
          <w:sz w:val="48"/>
          <w:szCs w:val="48"/>
          <w:shd w:val="clear" w:fill="FFFFFF"/>
          <w:lang w:val="en-US" w:eastAsia="zh-CN" w:bidi="ar"/>
        </w:rPr>
        <w:t>（</w:t>
      </w:r>
      <w:r>
        <w:rPr>
          <w:rFonts w:hint="default" w:ascii="方正小标宋_GBK" w:hAnsi="Times New Roman" w:eastAsia="方正小标宋_GBK" w:cs="方正小标宋_GBK"/>
          <w:color w:val="343434"/>
          <w:kern w:val="2"/>
          <w:sz w:val="48"/>
          <w:szCs w:val="48"/>
          <w:shd w:val="clear" w:fill="FFFFFF"/>
          <w:lang w:val="en-US" w:eastAsia="zh-CN" w:bidi="ar"/>
        </w:rPr>
        <w:t>2020年度）</w:t>
      </w:r>
    </w:p>
    <w:p>
      <w:pPr>
        <w:keepNext w:val="0"/>
        <w:keepLines w:val="0"/>
        <w:widowControl/>
        <w:suppressLineNumbers w:val="0"/>
        <w:pBdr>
          <w:left w:val="none" w:color="auto" w:sz="0" w:space="0"/>
          <w:right w:val="none" w:color="auto" w:sz="0" w:space="0"/>
        </w:pBdr>
        <w:spacing w:before="60" w:beforeAutospacing="0" w:after="0" w:afterAutospacing="0" w:line="432" w:lineRule="auto"/>
        <w:ind w:right="0"/>
        <w:jc w:val="left"/>
      </w:pPr>
      <w:r>
        <w:rPr>
          <w:rFonts w:ascii="仿宋" w:hAnsi="仿宋" w:eastAsia="仿宋" w:cs="仿宋"/>
          <w:color w:val="343434"/>
          <w:kern w:val="2"/>
          <w:sz w:val="32"/>
          <w:szCs w:val="32"/>
          <w:shd w:val="clear" w:fill="FFFFFF"/>
          <w:lang w:val="en-US" w:eastAsia="zh-CN" w:bidi="ar"/>
        </w:rPr>
        <w:t> </w:t>
      </w:r>
      <w:r>
        <w:rPr>
          <w:rFonts w:hint="eastAsia" w:ascii="仿宋" w:hAnsi="仿宋" w:eastAsia="仿宋" w:cs="仿宋"/>
          <w:color w:val="343434"/>
          <w:kern w:val="2"/>
          <w:sz w:val="32"/>
          <w:szCs w:val="32"/>
          <w:shd w:val="clear" w:fill="FFFFFF"/>
          <w:lang w:val="en-US" w:eastAsia="zh-CN" w:bidi="ar"/>
        </w:rPr>
        <w:t>地州市: </w:t>
      </w:r>
      <w:r>
        <w:rPr>
          <w:rFonts w:hint="eastAsia" w:ascii="仿宋" w:hAnsi="仿宋" w:eastAsia="仿宋" w:cs="仿宋"/>
          <w:color w:val="343434"/>
          <w:kern w:val="2"/>
          <w:sz w:val="32"/>
          <w:szCs w:val="32"/>
          <w:u w:val="single"/>
          <w:shd w:val="clear" w:fill="FFFFFF"/>
          <w:lang w:val="en-US" w:eastAsia="zh-CN" w:bidi="ar"/>
        </w:rPr>
        <w:t>             </w:t>
      </w:r>
      <w:r>
        <w:rPr>
          <w:rFonts w:hint="eastAsia" w:ascii="仿宋" w:hAnsi="仿宋" w:eastAsia="仿宋" w:cs="仿宋"/>
          <w:color w:val="343434"/>
          <w:kern w:val="2"/>
          <w:sz w:val="32"/>
          <w:szCs w:val="32"/>
          <w:shd w:val="clear" w:fill="FFFFFF"/>
          <w:lang w:val="en-US" w:eastAsia="zh-CN" w:bidi="ar"/>
        </w:rPr>
        <w:t> 单位:</w:t>
      </w:r>
      <w:r>
        <w:rPr>
          <w:rFonts w:hint="eastAsia" w:ascii="仿宋" w:hAnsi="仿宋" w:eastAsia="仿宋" w:cs="仿宋"/>
          <w:color w:val="343434"/>
          <w:kern w:val="2"/>
          <w:sz w:val="32"/>
          <w:szCs w:val="32"/>
          <w:u w:val="single"/>
          <w:shd w:val="clear" w:fill="FFFFFF"/>
          <w:lang w:val="en-US" w:eastAsia="zh-CN" w:bidi="ar"/>
        </w:rPr>
        <w:t>                         </w:t>
      </w:r>
    </w:p>
    <w:p>
      <w:pPr>
        <w:keepNext w:val="0"/>
        <w:keepLines w:val="0"/>
        <w:widowControl/>
        <w:suppressLineNumbers w:val="0"/>
        <w:pBdr>
          <w:left w:val="none" w:color="auto" w:sz="0" w:space="0"/>
          <w:right w:val="none" w:color="auto" w:sz="0" w:space="0"/>
        </w:pBdr>
        <w:spacing w:before="60" w:beforeAutospacing="0" w:after="0" w:afterAutospacing="0" w:line="560" w:lineRule="exact"/>
        <w:ind w:left="182" w:right="0"/>
        <w:jc w:val="left"/>
      </w:pPr>
      <w:r>
        <w:rPr>
          <w:rFonts w:hint="eastAsia" w:ascii="仿宋" w:hAnsi="仿宋" w:eastAsia="仿宋" w:cs="仿宋"/>
          <w:color w:val="343434"/>
          <w:kern w:val="2"/>
          <w:sz w:val="32"/>
          <w:szCs w:val="32"/>
          <w:shd w:val="clear" w:fill="FFFFFF"/>
          <w:lang w:val="en-US" w:eastAsia="zh-CN" w:bidi="ar"/>
        </w:rPr>
        <w:t>姓  名:</w:t>
      </w:r>
      <w:r>
        <w:rPr>
          <w:rFonts w:hint="eastAsia" w:ascii="仿宋" w:hAnsi="仿宋" w:eastAsia="仿宋" w:cs="仿宋"/>
          <w:color w:val="343434"/>
          <w:kern w:val="2"/>
          <w:sz w:val="32"/>
          <w:szCs w:val="32"/>
          <w:u w:val="single"/>
          <w:shd w:val="clear" w:fill="FFFFFF"/>
          <w:lang w:val="en-US" w:eastAsia="zh-CN" w:bidi="ar"/>
        </w:rPr>
        <w:t>                    </w:t>
      </w:r>
      <w:r>
        <w:rPr>
          <w:rFonts w:hint="eastAsia" w:ascii="仿宋" w:hAnsi="仿宋" w:eastAsia="仿宋" w:cs="仿宋"/>
          <w:color w:val="343434"/>
          <w:kern w:val="2"/>
          <w:sz w:val="32"/>
          <w:szCs w:val="32"/>
          <w:shd w:val="clear" w:fill="FFFFFF"/>
          <w:lang w:val="en-US" w:eastAsia="zh-CN" w:bidi="ar"/>
        </w:rPr>
        <w:t> 性别:</w:t>
      </w:r>
      <w:r>
        <w:rPr>
          <w:rFonts w:hint="eastAsia" w:ascii="仿宋" w:hAnsi="仿宋" w:eastAsia="仿宋" w:cs="仿宋"/>
          <w:color w:val="343434"/>
          <w:kern w:val="2"/>
          <w:sz w:val="32"/>
          <w:szCs w:val="32"/>
          <w:u w:val="single"/>
          <w:shd w:val="clear" w:fill="FFFFFF"/>
          <w:lang w:val="en-US" w:eastAsia="zh-CN" w:bidi="ar"/>
        </w:rPr>
        <w:t>      </w:t>
      </w:r>
      <w:r>
        <w:rPr>
          <w:rFonts w:hint="eastAsia" w:ascii="仿宋" w:hAnsi="仿宋" w:eastAsia="仿宋" w:cs="仿宋"/>
          <w:color w:val="343434"/>
          <w:kern w:val="2"/>
          <w:sz w:val="32"/>
          <w:szCs w:val="32"/>
          <w:shd w:val="clear" w:fill="FFFFFF"/>
          <w:lang w:val="en-US" w:eastAsia="zh-CN" w:bidi="ar"/>
        </w:rPr>
        <w:t>  族别:</w:t>
      </w:r>
      <w:r>
        <w:rPr>
          <w:rFonts w:hint="eastAsia" w:ascii="仿宋" w:hAnsi="仿宋" w:eastAsia="仿宋" w:cs="仿宋"/>
          <w:color w:val="343434"/>
          <w:kern w:val="2"/>
          <w:sz w:val="32"/>
          <w:szCs w:val="32"/>
          <w:u w:val="single"/>
          <w:shd w:val="clear" w:fill="FFFFFF"/>
          <w:lang w:val="en-US" w:eastAsia="zh-CN" w:bidi="ar"/>
        </w:rPr>
        <w:t>      </w:t>
      </w:r>
    </w:p>
    <w:p>
      <w:pPr>
        <w:keepNext w:val="0"/>
        <w:keepLines w:val="0"/>
        <w:widowControl/>
        <w:suppressLineNumbers w:val="0"/>
        <w:pBdr>
          <w:left w:val="none" w:color="auto" w:sz="0" w:space="0"/>
          <w:right w:val="none" w:color="auto" w:sz="0" w:space="0"/>
        </w:pBdr>
        <w:spacing w:before="60" w:beforeAutospacing="0" w:after="0" w:afterAutospacing="0" w:line="560" w:lineRule="exact"/>
        <w:ind w:left="182" w:right="0"/>
        <w:jc w:val="left"/>
      </w:pPr>
      <w:r>
        <w:rPr>
          <w:rFonts w:hint="eastAsia" w:ascii="仿宋" w:hAnsi="仿宋" w:eastAsia="仿宋" w:cs="仿宋"/>
          <w:color w:val="343434"/>
          <w:kern w:val="2"/>
          <w:sz w:val="32"/>
          <w:szCs w:val="32"/>
          <w:shd w:val="clear" w:fill="FFFFFF"/>
          <w:lang w:val="en-US" w:eastAsia="zh-CN" w:bidi="ar"/>
        </w:rPr>
        <w:t>出生年月:</w:t>
      </w:r>
      <w:r>
        <w:rPr>
          <w:rFonts w:hint="eastAsia" w:ascii="仿宋" w:hAnsi="仿宋" w:eastAsia="仿宋" w:cs="仿宋"/>
          <w:color w:val="343434"/>
          <w:kern w:val="2"/>
          <w:sz w:val="32"/>
          <w:szCs w:val="32"/>
          <w:u w:val="single"/>
          <w:shd w:val="clear" w:fill="FFFFFF"/>
          <w:lang w:val="en-US" w:eastAsia="zh-CN" w:bidi="ar"/>
        </w:rPr>
        <w:t>                </w:t>
      </w:r>
      <w:r>
        <w:rPr>
          <w:rFonts w:hint="eastAsia" w:ascii="仿宋" w:hAnsi="仿宋" w:eastAsia="仿宋" w:cs="仿宋"/>
          <w:color w:val="343434"/>
          <w:kern w:val="2"/>
          <w:sz w:val="32"/>
          <w:szCs w:val="32"/>
          <w:shd w:val="clear" w:fill="FFFFFF"/>
          <w:lang w:val="en-US" w:eastAsia="zh-CN" w:bidi="ar"/>
        </w:rPr>
        <w:t>最高学历(学位):</w:t>
      </w:r>
      <w:r>
        <w:rPr>
          <w:rFonts w:hint="eastAsia" w:ascii="仿宋" w:hAnsi="仿宋" w:eastAsia="仿宋" w:cs="仿宋"/>
          <w:color w:val="343434"/>
          <w:kern w:val="2"/>
          <w:sz w:val="32"/>
          <w:szCs w:val="32"/>
          <w:u w:val="single"/>
          <w:shd w:val="clear" w:fill="FFFFFF"/>
          <w:lang w:val="en-US" w:eastAsia="zh-CN" w:bidi="ar"/>
        </w:rPr>
        <w:t>            </w:t>
      </w:r>
    </w:p>
    <w:p>
      <w:pPr>
        <w:keepNext w:val="0"/>
        <w:keepLines w:val="0"/>
        <w:widowControl/>
        <w:suppressLineNumbers w:val="0"/>
        <w:pBdr>
          <w:left w:val="none" w:color="auto" w:sz="0" w:space="0"/>
          <w:right w:val="none" w:color="auto" w:sz="0" w:space="0"/>
        </w:pBdr>
        <w:spacing w:before="60" w:beforeAutospacing="0" w:after="0" w:afterAutospacing="0" w:line="560" w:lineRule="exact"/>
        <w:ind w:left="182" w:right="0"/>
        <w:jc w:val="left"/>
      </w:pPr>
      <w:r>
        <w:rPr>
          <w:rFonts w:hint="eastAsia" w:ascii="仿宋" w:hAnsi="仿宋" w:eastAsia="仿宋" w:cs="仿宋"/>
          <w:color w:val="343434"/>
          <w:kern w:val="2"/>
          <w:sz w:val="32"/>
          <w:szCs w:val="32"/>
          <w:shd w:val="clear" w:fill="FFFFFF"/>
          <w:lang w:val="en-US" w:eastAsia="zh-CN" w:bidi="ar"/>
        </w:rPr>
        <w:t>从事专业:</w:t>
      </w:r>
      <w:r>
        <w:rPr>
          <w:rFonts w:hint="eastAsia" w:ascii="仿宋" w:hAnsi="仿宋" w:eastAsia="仿宋" w:cs="仿宋"/>
          <w:color w:val="343434"/>
          <w:kern w:val="2"/>
          <w:sz w:val="32"/>
          <w:szCs w:val="32"/>
          <w:u w:val="single"/>
          <w:shd w:val="clear" w:fill="FFFFFF"/>
          <w:lang w:val="en-US" w:eastAsia="zh-CN" w:bidi="ar"/>
        </w:rPr>
        <w:t>            </w:t>
      </w:r>
      <w:r>
        <w:rPr>
          <w:rFonts w:hint="eastAsia" w:ascii="仿宋" w:hAnsi="仿宋" w:eastAsia="仿宋" w:cs="仿宋"/>
          <w:color w:val="343434"/>
          <w:kern w:val="2"/>
          <w:sz w:val="32"/>
          <w:szCs w:val="32"/>
          <w:shd w:val="clear" w:fill="FFFFFF"/>
          <w:lang w:val="en-US" w:eastAsia="zh-CN" w:bidi="ar"/>
        </w:rPr>
        <w:t>联系电话（手机）：</w:t>
      </w:r>
      <w:r>
        <w:rPr>
          <w:rFonts w:hint="eastAsia" w:ascii="仿宋" w:hAnsi="仿宋" w:eastAsia="仿宋" w:cs="仿宋"/>
          <w:color w:val="343434"/>
          <w:kern w:val="2"/>
          <w:sz w:val="32"/>
          <w:szCs w:val="32"/>
          <w:u w:val="single"/>
          <w:shd w:val="clear" w:fill="FFFFFF"/>
          <w:lang w:val="en-US" w:eastAsia="zh-CN" w:bidi="ar"/>
        </w:rPr>
        <w:t>             </w:t>
      </w:r>
    </w:p>
    <w:p>
      <w:pPr>
        <w:keepNext w:val="0"/>
        <w:keepLines w:val="0"/>
        <w:widowControl/>
        <w:suppressLineNumbers w:val="0"/>
        <w:pBdr>
          <w:left w:val="none" w:color="auto" w:sz="0" w:space="0"/>
          <w:right w:val="none" w:color="auto" w:sz="0" w:space="0"/>
        </w:pBdr>
        <w:spacing w:before="60" w:beforeAutospacing="0" w:after="0" w:afterAutospacing="0" w:line="560" w:lineRule="exact"/>
        <w:ind w:left="182" w:right="0"/>
        <w:jc w:val="left"/>
      </w:pPr>
      <w:r>
        <w:rPr>
          <w:rFonts w:hint="eastAsia" w:ascii="仿宋" w:hAnsi="仿宋" w:eastAsia="仿宋" w:cs="仿宋"/>
          <w:color w:val="343434"/>
          <w:kern w:val="2"/>
          <w:sz w:val="32"/>
          <w:szCs w:val="32"/>
          <w:shd w:val="clear" w:fill="FFFFFF"/>
          <w:lang w:val="en-US" w:eastAsia="zh-CN" w:bidi="ar"/>
        </w:rPr>
        <w:t>现职称：</w:t>
      </w:r>
      <w:r>
        <w:rPr>
          <w:rFonts w:hint="eastAsia" w:ascii="仿宋" w:hAnsi="仿宋" w:eastAsia="仿宋" w:cs="仿宋"/>
          <w:color w:val="343434"/>
          <w:kern w:val="2"/>
          <w:sz w:val="32"/>
          <w:szCs w:val="32"/>
          <w:u w:val="single"/>
          <w:shd w:val="clear" w:fill="FFFFFF"/>
          <w:lang w:val="en-US" w:eastAsia="zh-CN" w:bidi="ar"/>
        </w:rPr>
        <w:t>              </w:t>
      </w:r>
      <w:r>
        <w:rPr>
          <w:rFonts w:hint="eastAsia" w:ascii="仿宋" w:hAnsi="仿宋" w:eastAsia="仿宋" w:cs="仿宋"/>
          <w:color w:val="343434"/>
          <w:kern w:val="2"/>
          <w:sz w:val="32"/>
          <w:szCs w:val="32"/>
          <w:shd w:val="clear" w:fill="FFFFFF"/>
          <w:lang w:val="en-US" w:eastAsia="zh-CN" w:bidi="ar"/>
        </w:rPr>
        <w:t> 拟评审职称：</w:t>
      </w:r>
      <w:r>
        <w:rPr>
          <w:rFonts w:hint="eastAsia" w:ascii="仿宋" w:hAnsi="仿宋" w:eastAsia="仿宋" w:cs="仿宋"/>
          <w:color w:val="343434"/>
          <w:kern w:val="2"/>
          <w:sz w:val="32"/>
          <w:szCs w:val="32"/>
          <w:u w:val="single"/>
          <w:shd w:val="clear" w:fill="FFFFFF"/>
          <w:lang w:val="en-US" w:eastAsia="zh-CN" w:bidi="ar"/>
        </w:rPr>
        <w:t>                 </w:t>
      </w:r>
    </w:p>
    <w:p>
      <w:pPr>
        <w:keepNext w:val="0"/>
        <w:keepLines w:val="0"/>
        <w:widowControl/>
        <w:suppressLineNumbers w:val="0"/>
        <w:pBdr>
          <w:left w:val="none" w:color="auto" w:sz="0" w:space="0"/>
          <w:right w:val="none" w:color="auto" w:sz="0" w:space="0"/>
        </w:pBdr>
        <w:spacing w:before="60" w:beforeAutospacing="0" w:after="0" w:afterAutospacing="0" w:line="432" w:lineRule="auto"/>
        <w:ind w:left="182" w:right="0"/>
        <w:jc w:val="both"/>
        <w:rPr>
          <w:rFonts w:hint="default"/>
          <w:lang w:val="en-US"/>
        </w:rPr>
      </w:pPr>
      <w:r>
        <w:rPr>
          <w:rFonts w:hint="eastAsia" w:ascii="黑体" w:hAnsi="宋体" w:eastAsia="黑体" w:cs="仿宋"/>
          <w:b/>
          <w:color w:val="343434"/>
          <w:kern w:val="2"/>
          <w:sz w:val="32"/>
          <w:szCs w:val="32"/>
          <w:shd w:val="clear" w:fill="FFFFFF"/>
          <w:lang w:val="en-US" w:eastAsia="zh-CN" w:bidi="ar"/>
        </w:rPr>
        <w:t xml:space="preserve">  </w:t>
      </w:r>
    </w:p>
    <w:p>
      <w:pPr>
        <w:keepNext w:val="0"/>
        <w:keepLines w:val="0"/>
        <w:widowControl/>
        <w:suppressLineNumbers w:val="0"/>
        <w:pBdr>
          <w:left w:val="none" w:color="auto" w:sz="0" w:space="0"/>
          <w:right w:val="none" w:color="auto" w:sz="0" w:space="0"/>
        </w:pBdr>
        <w:spacing w:before="60" w:beforeAutospacing="0" w:after="0" w:afterAutospacing="0" w:line="500" w:lineRule="exact"/>
        <w:ind w:left="182" w:right="0"/>
        <w:jc w:val="center"/>
      </w:pPr>
      <w:r>
        <w:rPr>
          <w:rFonts w:ascii="方正小标宋简体" w:hAnsi="方正小标宋简体" w:eastAsia="方正小标宋简体" w:cs="方正小标宋简体"/>
          <w:b/>
          <w:color w:val="343434"/>
          <w:kern w:val="2"/>
          <w:sz w:val="36"/>
          <w:szCs w:val="36"/>
          <w:shd w:val="clear" w:fill="FFFFFF"/>
          <w:lang w:val="en-US" w:eastAsia="zh-CN" w:bidi="ar"/>
        </w:rPr>
        <w:t>申</w:t>
      </w:r>
      <w:r>
        <w:rPr>
          <w:rFonts w:hint="eastAsia" w:ascii="方正小标宋简体" w:hAnsi="宋体" w:eastAsia="方正小标宋简体" w:cs="仿宋"/>
          <w:b/>
          <w:color w:val="343434"/>
          <w:kern w:val="2"/>
          <w:sz w:val="36"/>
          <w:szCs w:val="36"/>
          <w:shd w:val="clear" w:fill="FFFFFF"/>
          <w:lang w:val="en-US" w:eastAsia="zh-CN" w:bidi="ar"/>
        </w:rPr>
        <w:t xml:space="preserve"> </w:t>
      </w:r>
      <w:r>
        <w:rPr>
          <w:rFonts w:hint="eastAsia" w:ascii="方正小标宋简体" w:hAnsi="方正小标宋简体" w:eastAsia="方正小标宋简体" w:cs="方正小标宋简体"/>
          <w:b/>
          <w:color w:val="343434"/>
          <w:kern w:val="2"/>
          <w:sz w:val="36"/>
          <w:szCs w:val="36"/>
          <w:shd w:val="clear" w:fill="FFFFFF"/>
          <w:lang w:val="en-US" w:eastAsia="zh-CN" w:bidi="ar"/>
        </w:rPr>
        <w:t>报</w:t>
      </w:r>
      <w:r>
        <w:rPr>
          <w:rFonts w:hint="eastAsia" w:ascii="方正小标宋简体" w:hAnsi="宋体" w:eastAsia="方正小标宋简体" w:cs="仿宋"/>
          <w:b/>
          <w:color w:val="343434"/>
          <w:kern w:val="2"/>
          <w:sz w:val="36"/>
          <w:szCs w:val="36"/>
          <w:shd w:val="clear" w:fill="FFFFFF"/>
          <w:lang w:val="en-US" w:eastAsia="zh-CN" w:bidi="ar"/>
        </w:rPr>
        <w:t xml:space="preserve"> </w:t>
      </w:r>
      <w:r>
        <w:rPr>
          <w:rFonts w:hint="eastAsia" w:ascii="方正小标宋简体" w:hAnsi="方正小标宋简体" w:eastAsia="方正小标宋简体" w:cs="方正小标宋简体"/>
          <w:b/>
          <w:color w:val="343434"/>
          <w:kern w:val="2"/>
          <w:sz w:val="36"/>
          <w:szCs w:val="36"/>
          <w:shd w:val="clear" w:fill="FFFFFF"/>
          <w:lang w:val="en-US" w:eastAsia="zh-CN" w:bidi="ar"/>
        </w:rPr>
        <w:t>材</w:t>
      </w:r>
      <w:r>
        <w:rPr>
          <w:rFonts w:hint="eastAsia" w:ascii="方正小标宋简体" w:hAnsi="宋体" w:eastAsia="方正小标宋简体" w:cs="仿宋"/>
          <w:b/>
          <w:color w:val="343434"/>
          <w:kern w:val="2"/>
          <w:sz w:val="36"/>
          <w:szCs w:val="36"/>
          <w:shd w:val="clear" w:fill="FFFFFF"/>
          <w:lang w:val="en-US" w:eastAsia="zh-CN" w:bidi="ar"/>
        </w:rPr>
        <w:t xml:space="preserve"> </w:t>
      </w:r>
      <w:r>
        <w:rPr>
          <w:rFonts w:hint="eastAsia" w:ascii="方正小标宋简体" w:hAnsi="方正小标宋简体" w:eastAsia="方正小标宋简体" w:cs="方正小标宋简体"/>
          <w:b/>
          <w:color w:val="343434"/>
          <w:kern w:val="2"/>
          <w:sz w:val="36"/>
          <w:szCs w:val="36"/>
          <w:shd w:val="clear" w:fill="FFFFFF"/>
          <w:lang w:val="en-US" w:eastAsia="zh-CN" w:bidi="ar"/>
        </w:rPr>
        <w:t>料</w:t>
      </w:r>
      <w:r>
        <w:rPr>
          <w:rFonts w:hint="eastAsia" w:ascii="方正小标宋简体" w:hAnsi="宋体" w:eastAsia="方正小标宋简体" w:cs="仿宋"/>
          <w:b/>
          <w:color w:val="343434"/>
          <w:kern w:val="2"/>
          <w:sz w:val="36"/>
          <w:szCs w:val="36"/>
          <w:shd w:val="clear" w:fill="FFFFFF"/>
          <w:lang w:val="en-US" w:eastAsia="zh-CN" w:bidi="ar"/>
        </w:rPr>
        <w:t xml:space="preserve"> </w:t>
      </w:r>
      <w:r>
        <w:rPr>
          <w:rFonts w:hint="eastAsia" w:ascii="方正小标宋简体" w:hAnsi="方正小标宋简体" w:eastAsia="方正小标宋简体" w:cs="方正小标宋简体"/>
          <w:b/>
          <w:color w:val="343434"/>
          <w:kern w:val="2"/>
          <w:sz w:val="36"/>
          <w:szCs w:val="36"/>
          <w:shd w:val="clear" w:fill="FFFFFF"/>
          <w:lang w:val="en-US" w:eastAsia="zh-CN" w:bidi="ar"/>
        </w:rPr>
        <w:t>清</w:t>
      </w:r>
      <w:r>
        <w:rPr>
          <w:rFonts w:hint="eastAsia" w:ascii="方正小标宋简体" w:hAnsi="宋体" w:eastAsia="方正小标宋简体" w:cs="仿宋"/>
          <w:b/>
          <w:color w:val="343434"/>
          <w:kern w:val="2"/>
          <w:sz w:val="36"/>
          <w:szCs w:val="36"/>
          <w:shd w:val="clear" w:fill="FFFFFF"/>
          <w:lang w:val="en-US" w:eastAsia="zh-CN" w:bidi="ar"/>
        </w:rPr>
        <w:t xml:space="preserve"> </w:t>
      </w:r>
      <w:r>
        <w:rPr>
          <w:rFonts w:hint="eastAsia" w:ascii="方正小标宋简体" w:hAnsi="方正小标宋简体" w:eastAsia="方正小标宋简体" w:cs="方正小标宋简体"/>
          <w:b/>
          <w:color w:val="343434"/>
          <w:kern w:val="2"/>
          <w:sz w:val="36"/>
          <w:szCs w:val="36"/>
          <w:shd w:val="clear" w:fill="FFFFFF"/>
          <w:lang w:val="en-US" w:eastAsia="zh-CN" w:bidi="ar"/>
        </w:rPr>
        <w:t>单</w:t>
      </w:r>
    </w:p>
    <w:tbl>
      <w:tblPr>
        <w:tblStyle w:val="2"/>
        <w:tblW w:w="9180" w:type="dxa"/>
        <w:tblInd w:w="1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59"/>
        <w:gridCol w:w="7087"/>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pBdr>
                <w:left w:val="none" w:color="auto" w:sz="0" w:space="0"/>
                <w:right w:val="none" w:color="auto" w:sz="0" w:space="0"/>
              </w:pBdr>
              <w:spacing w:before="0" w:beforeAutospacing="0" w:after="0" w:afterAutospacing="1" w:line="300" w:lineRule="exact"/>
              <w:ind w:left="0" w:right="0"/>
              <w:jc w:val="center"/>
            </w:pPr>
            <w:r>
              <w:rPr>
                <w:rFonts w:ascii="Times New Roman" w:hAnsi="Times New Roman" w:eastAsia="仿宋_GB2312" w:cs="仿宋_GB2312"/>
                <w:b/>
                <w:color w:val="000000"/>
                <w:kern w:val="2"/>
                <w:sz w:val="28"/>
                <w:szCs w:val="28"/>
                <w:lang w:val="en-US" w:eastAsia="zh-CN" w:bidi="ar"/>
              </w:rPr>
              <w:t>序号</w:t>
            </w:r>
          </w:p>
        </w:tc>
        <w:tc>
          <w:tcPr>
            <w:tcW w:w="70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pBdr>
                <w:left w:val="none" w:color="auto" w:sz="0" w:space="0"/>
                <w:right w:val="none" w:color="auto" w:sz="0" w:space="0"/>
              </w:pBdr>
              <w:spacing w:before="0" w:beforeAutospacing="0" w:after="0" w:afterAutospacing="1"/>
              <w:ind w:left="0" w:right="0"/>
              <w:jc w:val="center"/>
            </w:pPr>
            <w:r>
              <w:rPr>
                <w:rFonts w:hint="eastAsia" w:ascii="Times New Roman" w:hAnsi="Times New Roman" w:eastAsia="仿宋_GB2312" w:cs="仿宋_GB2312"/>
                <w:b/>
                <w:color w:val="000000"/>
                <w:kern w:val="2"/>
                <w:sz w:val="28"/>
                <w:szCs w:val="28"/>
                <w:lang w:val="en-US" w:eastAsia="zh-CN" w:bidi="ar"/>
              </w:rPr>
              <w:t>材料名称</w:t>
            </w:r>
          </w:p>
        </w:tc>
        <w:tc>
          <w:tcPr>
            <w:tcW w:w="113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pBdr>
                <w:left w:val="none" w:color="auto" w:sz="0" w:space="0"/>
                <w:right w:val="none" w:color="auto" w:sz="0" w:space="0"/>
              </w:pBdr>
              <w:spacing w:before="0" w:beforeAutospacing="0" w:after="0" w:afterAutospacing="1" w:line="300" w:lineRule="exact"/>
              <w:ind w:left="0" w:right="0"/>
              <w:jc w:val="center"/>
            </w:pPr>
            <w:r>
              <w:rPr>
                <w:rFonts w:hint="eastAsia" w:ascii="Times New Roman" w:hAnsi="Times New Roman" w:eastAsia="仿宋_GB2312" w:cs="仿宋_GB2312"/>
                <w:b/>
                <w:color w:val="000000"/>
                <w:kern w:val="2"/>
                <w:sz w:val="28"/>
                <w:szCs w:val="28"/>
                <w:lang w:val="en-US" w:eastAsia="zh-CN" w:bidi="ar"/>
              </w:rPr>
              <w:t>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54"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pBdr>
                <w:left w:val="none" w:color="auto" w:sz="0" w:space="0"/>
                <w:right w:val="none" w:color="auto" w:sz="0" w:space="0"/>
              </w:pBdr>
              <w:spacing w:before="0" w:beforeAutospacing="0" w:after="0" w:afterAutospacing="1"/>
              <w:ind w:left="0" w:right="0"/>
              <w:jc w:val="center"/>
            </w:pPr>
            <w:r>
              <w:rPr>
                <w:rFonts w:hint="eastAsia" w:ascii="Times New Roman" w:hAnsi="Times New Roman" w:eastAsia="仿宋_GB2312" w:cs="仿宋_GB2312"/>
                <w:color w:val="000000"/>
                <w:kern w:val="2"/>
                <w:sz w:val="28"/>
                <w:szCs w:val="28"/>
                <w:lang w:val="en-US" w:eastAsia="zh-CN" w:bidi="ar"/>
              </w:rPr>
              <w:t>1</w:t>
            </w:r>
          </w:p>
        </w:tc>
        <w:tc>
          <w:tcPr>
            <w:tcW w:w="70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pBdr>
                <w:left w:val="none" w:color="auto" w:sz="0" w:space="0"/>
                <w:right w:val="none" w:color="auto" w:sz="0" w:space="0"/>
              </w:pBdr>
              <w:spacing w:before="0" w:beforeAutospacing="0" w:after="0" w:afterAutospacing="1"/>
              <w:ind w:left="0" w:right="0"/>
              <w:jc w:val="center"/>
            </w:pPr>
            <w:r>
              <w:rPr>
                <w:rFonts w:hint="eastAsia" w:ascii="Times New Roman" w:hAnsi="Times New Roman" w:eastAsia="仿宋_GB2312" w:cs="仿宋_GB2312"/>
                <w:b/>
                <w:color w:val="000000"/>
                <w:kern w:val="2"/>
                <w:sz w:val="28"/>
                <w:szCs w:val="28"/>
                <w:lang w:val="en-US" w:eastAsia="zh-CN" w:bidi="ar"/>
              </w:rPr>
              <w:t> </w:t>
            </w:r>
          </w:p>
        </w:tc>
        <w:tc>
          <w:tcPr>
            <w:tcW w:w="113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pBdr>
                <w:left w:val="none" w:color="auto" w:sz="0" w:space="0"/>
                <w:right w:val="none" w:color="auto" w:sz="0" w:space="0"/>
              </w:pBdr>
              <w:spacing w:before="0" w:beforeAutospacing="0" w:after="0" w:afterAutospacing="1"/>
              <w:ind w:left="0" w:right="0"/>
              <w:jc w:val="center"/>
            </w:pPr>
            <w:r>
              <w:rPr>
                <w:rFonts w:hint="eastAsia" w:ascii="Times New Roman" w:hAnsi="Times New Roman" w:eastAsia="仿宋_GB2312" w:cs="仿宋_GB2312"/>
                <w:color w:val="000000"/>
                <w:kern w:val="2"/>
                <w:sz w:val="28"/>
                <w:szCs w:val="28"/>
                <w:lang w:val="en-US" w:eastAsia="zh-CN" w:bidi="ar"/>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54"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pBdr>
                <w:left w:val="none" w:color="auto" w:sz="0" w:space="0"/>
                <w:right w:val="none" w:color="auto" w:sz="0" w:space="0"/>
              </w:pBdr>
              <w:spacing w:before="0" w:beforeAutospacing="0" w:after="0" w:afterAutospacing="1"/>
              <w:ind w:left="0" w:right="0"/>
              <w:jc w:val="center"/>
            </w:pPr>
            <w:r>
              <w:rPr>
                <w:rFonts w:hint="eastAsia" w:ascii="Times New Roman" w:hAnsi="Times New Roman" w:eastAsia="仿宋_GB2312" w:cs="仿宋_GB2312"/>
                <w:color w:val="000000"/>
                <w:kern w:val="2"/>
                <w:sz w:val="28"/>
                <w:szCs w:val="28"/>
                <w:lang w:val="en-US" w:eastAsia="zh-CN" w:bidi="ar"/>
              </w:rPr>
              <w:t>2</w:t>
            </w:r>
          </w:p>
        </w:tc>
        <w:tc>
          <w:tcPr>
            <w:tcW w:w="70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pBdr>
                <w:left w:val="none" w:color="auto" w:sz="0" w:space="0"/>
                <w:right w:val="none" w:color="auto" w:sz="0" w:space="0"/>
              </w:pBdr>
              <w:spacing w:before="0" w:beforeAutospacing="0" w:after="0" w:afterAutospacing="1"/>
              <w:ind w:left="0" w:right="0"/>
              <w:jc w:val="center"/>
            </w:pPr>
            <w:r>
              <w:rPr>
                <w:rFonts w:hint="eastAsia" w:ascii="Times New Roman" w:hAnsi="Times New Roman" w:eastAsia="仿宋_GB2312" w:cs="仿宋_GB2312"/>
                <w:color w:val="000000"/>
                <w:kern w:val="2"/>
                <w:sz w:val="28"/>
                <w:szCs w:val="28"/>
                <w:lang w:val="en-US" w:eastAsia="zh-CN" w:bidi="ar"/>
              </w:rPr>
              <w:t> </w:t>
            </w:r>
          </w:p>
        </w:tc>
        <w:tc>
          <w:tcPr>
            <w:tcW w:w="113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pBdr>
                <w:left w:val="none" w:color="auto" w:sz="0" w:space="0"/>
                <w:right w:val="none" w:color="auto" w:sz="0" w:space="0"/>
              </w:pBdr>
              <w:spacing w:before="0" w:beforeAutospacing="0" w:after="0" w:afterAutospacing="1"/>
              <w:ind w:left="0" w:right="0"/>
              <w:jc w:val="center"/>
            </w:pPr>
            <w:r>
              <w:rPr>
                <w:rFonts w:hint="eastAsia" w:ascii="Times New Roman" w:hAnsi="Times New Roman" w:eastAsia="仿宋_GB2312" w:cs="仿宋_GB2312"/>
                <w:color w:val="000000"/>
                <w:kern w:val="2"/>
                <w:sz w:val="28"/>
                <w:szCs w:val="28"/>
                <w:lang w:val="en-US" w:eastAsia="zh-CN" w:bidi="ar"/>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54"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pBdr>
                <w:left w:val="none" w:color="auto" w:sz="0" w:space="0"/>
                <w:right w:val="none" w:color="auto" w:sz="0" w:space="0"/>
              </w:pBdr>
              <w:spacing w:before="0" w:beforeAutospacing="0" w:after="0" w:afterAutospacing="1"/>
              <w:ind w:left="0" w:right="0"/>
              <w:jc w:val="center"/>
            </w:pPr>
            <w:r>
              <w:rPr>
                <w:rFonts w:hint="eastAsia" w:ascii="Times New Roman" w:hAnsi="Times New Roman" w:eastAsia="仿宋_GB2312" w:cs="仿宋_GB2312"/>
                <w:color w:val="000000"/>
                <w:kern w:val="2"/>
                <w:sz w:val="28"/>
                <w:szCs w:val="28"/>
                <w:lang w:val="en-US" w:eastAsia="zh-CN" w:bidi="ar"/>
              </w:rPr>
              <w:t>3</w:t>
            </w:r>
          </w:p>
        </w:tc>
        <w:tc>
          <w:tcPr>
            <w:tcW w:w="70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pBdr>
                <w:left w:val="none" w:color="auto" w:sz="0" w:space="0"/>
                <w:right w:val="none" w:color="auto" w:sz="0" w:space="0"/>
              </w:pBdr>
              <w:spacing w:before="0" w:beforeAutospacing="0" w:after="0" w:afterAutospacing="1"/>
              <w:ind w:left="0" w:right="0"/>
              <w:jc w:val="center"/>
            </w:pPr>
            <w:r>
              <w:rPr>
                <w:rFonts w:hint="eastAsia" w:ascii="Times New Roman" w:hAnsi="Times New Roman" w:eastAsia="仿宋_GB2312" w:cs="仿宋_GB2312"/>
                <w:color w:val="000000"/>
                <w:kern w:val="2"/>
                <w:sz w:val="28"/>
                <w:szCs w:val="28"/>
                <w:lang w:val="en-US" w:eastAsia="zh-CN" w:bidi="ar"/>
              </w:rPr>
              <w:t> </w:t>
            </w:r>
          </w:p>
        </w:tc>
        <w:tc>
          <w:tcPr>
            <w:tcW w:w="113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pBdr>
                <w:left w:val="none" w:color="auto" w:sz="0" w:space="0"/>
                <w:right w:val="none" w:color="auto" w:sz="0" w:space="0"/>
              </w:pBdr>
              <w:spacing w:before="0" w:beforeAutospacing="0" w:after="0" w:afterAutospacing="1"/>
              <w:ind w:left="0" w:right="0"/>
              <w:jc w:val="center"/>
            </w:pPr>
            <w:r>
              <w:rPr>
                <w:rFonts w:hint="eastAsia" w:ascii="Times New Roman" w:hAnsi="Times New Roman" w:eastAsia="仿宋_GB2312" w:cs="仿宋_GB2312"/>
                <w:color w:val="000000"/>
                <w:kern w:val="2"/>
                <w:sz w:val="28"/>
                <w:szCs w:val="28"/>
                <w:lang w:val="en-US" w:eastAsia="zh-CN" w:bidi="ar"/>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54"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pBdr>
                <w:left w:val="none" w:color="auto" w:sz="0" w:space="0"/>
                <w:right w:val="none" w:color="auto" w:sz="0" w:space="0"/>
              </w:pBdr>
              <w:spacing w:before="0" w:beforeAutospacing="0" w:after="0" w:afterAutospacing="1"/>
              <w:ind w:left="0" w:right="0"/>
              <w:jc w:val="center"/>
            </w:pPr>
            <w:r>
              <w:rPr>
                <w:rFonts w:hint="eastAsia" w:ascii="Times New Roman" w:hAnsi="Times New Roman" w:eastAsia="仿宋_GB2312" w:cs="仿宋_GB2312"/>
                <w:color w:val="000000"/>
                <w:kern w:val="2"/>
                <w:sz w:val="28"/>
                <w:szCs w:val="28"/>
                <w:lang w:val="en-US" w:eastAsia="zh-CN" w:bidi="ar"/>
              </w:rPr>
              <w:t>4</w:t>
            </w:r>
          </w:p>
        </w:tc>
        <w:tc>
          <w:tcPr>
            <w:tcW w:w="70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pBdr>
                <w:left w:val="none" w:color="auto" w:sz="0" w:space="0"/>
                <w:right w:val="none" w:color="auto" w:sz="0" w:space="0"/>
              </w:pBdr>
              <w:spacing w:before="0" w:beforeAutospacing="0" w:after="0" w:afterAutospacing="1"/>
              <w:ind w:left="0" w:right="0"/>
              <w:jc w:val="center"/>
            </w:pPr>
            <w:r>
              <w:rPr>
                <w:rFonts w:hint="eastAsia" w:ascii="Times New Roman" w:hAnsi="Times New Roman" w:eastAsia="仿宋_GB2312" w:cs="仿宋_GB2312"/>
                <w:color w:val="000000"/>
                <w:kern w:val="2"/>
                <w:sz w:val="28"/>
                <w:szCs w:val="28"/>
                <w:lang w:val="en-US" w:eastAsia="zh-CN" w:bidi="ar"/>
              </w:rPr>
              <w:t> </w:t>
            </w:r>
          </w:p>
        </w:tc>
        <w:tc>
          <w:tcPr>
            <w:tcW w:w="113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pBdr>
                <w:left w:val="none" w:color="auto" w:sz="0" w:space="0"/>
                <w:right w:val="none" w:color="auto" w:sz="0" w:space="0"/>
              </w:pBdr>
              <w:spacing w:before="0" w:beforeAutospacing="0" w:after="0" w:afterAutospacing="1"/>
              <w:ind w:left="0" w:right="0"/>
              <w:jc w:val="center"/>
            </w:pPr>
            <w:r>
              <w:rPr>
                <w:rFonts w:hint="eastAsia" w:ascii="Times New Roman" w:hAnsi="Times New Roman" w:eastAsia="仿宋_GB2312" w:cs="仿宋_GB2312"/>
                <w:color w:val="000000"/>
                <w:kern w:val="2"/>
                <w:sz w:val="28"/>
                <w:szCs w:val="28"/>
                <w:lang w:val="en-US" w:eastAsia="zh-CN" w:bidi="ar"/>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54"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pBdr>
                <w:left w:val="none" w:color="auto" w:sz="0" w:space="0"/>
                <w:right w:val="none" w:color="auto" w:sz="0" w:space="0"/>
              </w:pBdr>
              <w:spacing w:before="0" w:beforeAutospacing="0" w:after="0" w:afterAutospacing="1"/>
              <w:ind w:left="0" w:right="0"/>
              <w:jc w:val="center"/>
            </w:pPr>
            <w:r>
              <w:rPr>
                <w:rFonts w:hint="eastAsia" w:ascii="Times New Roman" w:hAnsi="Times New Roman" w:eastAsia="仿宋_GB2312" w:cs="仿宋_GB2312"/>
                <w:color w:val="000000"/>
                <w:kern w:val="2"/>
                <w:sz w:val="28"/>
                <w:szCs w:val="28"/>
                <w:lang w:val="en-US" w:eastAsia="zh-CN" w:bidi="ar"/>
              </w:rPr>
              <w:t>5</w:t>
            </w:r>
          </w:p>
        </w:tc>
        <w:tc>
          <w:tcPr>
            <w:tcW w:w="70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pBdr>
                <w:left w:val="none" w:color="auto" w:sz="0" w:space="0"/>
                <w:right w:val="none" w:color="auto" w:sz="0" w:space="0"/>
              </w:pBdr>
              <w:spacing w:before="0" w:beforeAutospacing="0" w:after="0" w:afterAutospacing="1"/>
              <w:ind w:left="0" w:right="0"/>
              <w:jc w:val="center"/>
            </w:pPr>
            <w:r>
              <w:rPr>
                <w:rFonts w:hint="eastAsia" w:ascii="Times New Roman" w:hAnsi="Times New Roman" w:eastAsia="仿宋_GB2312" w:cs="仿宋_GB2312"/>
                <w:color w:val="000000"/>
                <w:kern w:val="2"/>
                <w:sz w:val="28"/>
                <w:szCs w:val="28"/>
                <w:lang w:val="en-US" w:eastAsia="zh-CN" w:bidi="ar"/>
              </w:rPr>
              <w:t> </w:t>
            </w:r>
          </w:p>
        </w:tc>
        <w:tc>
          <w:tcPr>
            <w:tcW w:w="113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pBdr>
                <w:left w:val="none" w:color="auto" w:sz="0" w:space="0"/>
                <w:right w:val="none" w:color="auto" w:sz="0" w:space="0"/>
              </w:pBdr>
              <w:spacing w:before="0" w:beforeAutospacing="0" w:after="0" w:afterAutospacing="1"/>
              <w:ind w:left="0" w:right="0"/>
              <w:jc w:val="center"/>
            </w:pPr>
            <w:r>
              <w:rPr>
                <w:rFonts w:hint="eastAsia" w:ascii="Times New Roman" w:hAnsi="Times New Roman" w:eastAsia="仿宋_GB2312" w:cs="仿宋_GB2312"/>
                <w:color w:val="000000"/>
                <w:kern w:val="2"/>
                <w:sz w:val="28"/>
                <w:szCs w:val="28"/>
                <w:lang w:val="en-US" w:eastAsia="zh-CN" w:bidi="ar"/>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54"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pBdr>
                <w:left w:val="none" w:color="auto" w:sz="0" w:space="0"/>
                <w:right w:val="none" w:color="auto" w:sz="0" w:space="0"/>
              </w:pBdr>
              <w:spacing w:before="0" w:beforeAutospacing="0" w:after="0" w:afterAutospacing="1"/>
              <w:ind w:left="0" w:right="0"/>
              <w:jc w:val="center"/>
            </w:pPr>
            <w:r>
              <w:rPr>
                <w:rFonts w:hint="eastAsia" w:ascii="Times New Roman" w:hAnsi="Times New Roman" w:eastAsia="仿宋_GB2312" w:cs="仿宋_GB2312"/>
                <w:color w:val="000000"/>
                <w:kern w:val="2"/>
                <w:sz w:val="28"/>
                <w:szCs w:val="28"/>
                <w:lang w:val="en-US" w:eastAsia="zh-CN" w:bidi="ar"/>
              </w:rPr>
              <w:t>6</w:t>
            </w:r>
          </w:p>
        </w:tc>
        <w:tc>
          <w:tcPr>
            <w:tcW w:w="70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pBdr>
                <w:left w:val="none" w:color="auto" w:sz="0" w:space="0"/>
                <w:right w:val="none" w:color="auto" w:sz="0" w:space="0"/>
              </w:pBdr>
              <w:spacing w:before="0" w:beforeAutospacing="0" w:after="0" w:afterAutospacing="1"/>
              <w:ind w:left="0" w:right="0"/>
              <w:jc w:val="center"/>
            </w:pPr>
            <w:r>
              <w:rPr>
                <w:rFonts w:hint="eastAsia" w:ascii="Times New Roman" w:hAnsi="Times New Roman" w:eastAsia="仿宋_GB2312" w:cs="仿宋_GB2312"/>
                <w:color w:val="000000"/>
                <w:kern w:val="2"/>
                <w:sz w:val="28"/>
                <w:szCs w:val="28"/>
                <w:lang w:val="en-US" w:eastAsia="zh-CN" w:bidi="ar"/>
              </w:rPr>
              <w:t> </w:t>
            </w:r>
          </w:p>
        </w:tc>
        <w:tc>
          <w:tcPr>
            <w:tcW w:w="113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pBdr>
                <w:left w:val="none" w:color="auto" w:sz="0" w:space="0"/>
                <w:right w:val="none" w:color="auto" w:sz="0" w:space="0"/>
              </w:pBdr>
              <w:spacing w:before="0" w:beforeAutospacing="0" w:after="0" w:afterAutospacing="1"/>
              <w:ind w:left="0" w:right="0"/>
              <w:jc w:val="center"/>
            </w:pPr>
            <w:r>
              <w:rPr>
                <w:rFonts w:hint="eastAsia" w:ascii="Times New Roman" w:hAnsi="Times New Roman" w:eastAsia="仿宋_GB2312" w:cs="仿宋_GB2312"/>
                <w:color w:val="000000"/>
                <w:kern w:val="2"/>
                <w:sz w:val="28"/>
                <w:szCs w:val="28"/>
                <w:lang w:val="en-US" w:eastAsia="zh-CN" w:bidi="ar"/>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54"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pBdr>
                <w:left w:val="none" w:color="auto" w:sz="0" w:space="0"/>
                <w:right w:val="none" w:color="auto" w:sz="0" w:space="0"/>
              </w:pBdr>
              <w:spacing w:before="0" w:beforeAutospacing="0" w:after="0" w:afterAutospacing="1"/>
              <w:ind w:left="0" w:right="0"/>
              <w:jc w:val="center"/>
            </w:pPr>
            <w:r>
              <w:rPr>
                <w:rFonts w:hint="eastAsia" w:ascii="Times New Roman" w:hAnsi="Times New Roman" w:eastAsia="仿宋_GB2312" w:cs="仿宋_GB2312"/>
                <w:color w:val="000000"/>
                <w:kern w:val="2"/>
                <w:sz w:val="28"/>
                <w:szCs w:val="28"/>
                <w:lang w:val="en-US" w:eastAsia="zh-CN" w:bidi="ar"/>
              </w:rPr>
              <w:t>7</w:t>
            </w:r>
          </w:p>
        </w:tc>
        <w:tc>
          <w:tcPr>
            <w:tcW w:w="70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pBdr>
                <w:left w:val="none" w:color="auto" w:sz="0" w:space="0"/>
                <w:right w:val="none" w:color="auto" w:sz="0" w:space="0"/>
              </w:pBdr>
              <w:spacing w:before="0" w:beforeAutospacing="0" w:after="0" w:afterAutospacing="1"/>
              <w:ind w:left="0" w:right="0"/>
              <w:jc w:val="center"/>
            </w:pPr>
            <w:r>
              <w:rPr>
                <w:rFonts w:hint="eastAsia" w:ascii="Times New Roman" w:hAnsi="Times New Roman" w:eastAsia="仿宋_GB2312" w:cs="仿宋_GB2312"/>
                <w:color w:val="000000"/>
                <w:kern w:val="2"/>
                <w:sz w:val="28"/>
                <w:szCs w:val="28"/>
                <w:lang w:val="en-US" w:eastAsia="zh-CN" w:bidi="ar"/>
              </w:rPr>
              <w:t> </w:t>
            </w:r>
          </w:p>
        </w:tc>
        <w:tc>
          <w:tcPr>
            <w:tcW w:w="113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pBdr>
                <w:left w:val="none" w:color="auto" w:sz="0" w:space="0"/>
                <w:right w:val="none" w:color="auto" w:sz="0" w:space="0"/>
              </w:pBdr>
              <w:spacing w:before="0" w:beforeAutospacing="0" w:after="0" w:afterAutospacing="1"/>
              <w:ind w:left="0" w:right="0"/>
              <w:jc w:val="center"/>
            </w:pPr>
            <w:r>
              <w:rPr>
                <w:rFonts w:hint="eastAsia" w:ascii="Times New Roman" w:hAnsi="Times New Roman" w:eastAsia="仿宋_GB2312" w:cs="仿宋_GB2312"/>
                <w:color w:val="000000"/>
                <w:kern w:val="2"/>
                <w:sz w:val="28"/>
                <w:szCs w:val="28"/>
                <w:lang w:val="en-US" w:eastAsia="zh-CN" w:bidi="ar"/>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54"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pBdr>
                <w:left w:val="none" w:color="auto" w:sz="0" w:space="0"/>
                <w:right w:val="none" w:color="auto" w:sz="0" w:space="0"/>
              </w:pBdr>
              <w:spacing w:before="0" w:beforeAutospacing="0" w:after="0" w:afterAutospacing="1"/>
              <w:ind w:left="0" w:right="0"/>
              <w:jc w:val="center"/>
            </w:pPr>
            <w:r>
              <w:rPr>
                <w:rFonts w:hint="eastAsia" w:ascii="Times New Roman" w:hAnsi="Times New Roman" w:eastAsia="仿宋_GB2312" w:cs="仿宋_GB2312"/>
                <w:color w:val="000000"/>
                <w:kern w:val="2"/>
                <w:sz w:val="28"/>
                <w:szCs w:val="28"/>
                <w:lang w:val="en-US" w:eastAsia="zh-CN" w:bidi="ar"/>
              </w:rPr>
              <w:t>8</w:t>
            </w:r>
          </w:p>
        </w:tc>
        <w:tc>
          <w:tcPr>
            <w:tcW w:w="70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pBdr>
                <w:left w:val="none" w:color="auto" w:sz="0" w:space="0"/>
                <w:right w:val="none" w:color="auto" w:sz="0" w:space="0"/>
              </w:pBdr>
              <w:spacing w:before="0" w:beforeAutospacing="0" w:after="0" w:afterAutospacing="1"/>
              <w:ind w:left="0" w:right="0"/>
              <w:jc w:val="center"/>
            </w:pPr>
            <w:r>
              <w:rPr>
                <w:rFonts w:hint="eastAsia" w:ascii="Times New Roman" w:hAnsi="Times New Roman" w:eastAsia="仿宋_GB2312" w:cs="仿宋_GB2312"/>
                <w:color w:val="000000"/>
                <w:kern w:val="2"/>
                <w:sz w:val="28"/>
                <w:szCs w:val="28"/>
                <w:lang w:val="en-US" w:eastAsia="zh-CN" w:bidi="ar"/>
              </w:rPr>
              <w:t> </w:t>
            </w:r>
          </w:p>
        </w:tc>
        <w:tc>
          <w:tcPr>
            <w:tcW w:w="113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pBdr>
                <w:left w:val="none" w:color="auto" w:sz="0" w:space="0"/>
                <w:right w:val="none" w:color="auto" w:sz="0" w:space="0"/>
              </w:pBdr>
              <w:spacing w:before="0" w:beforeAutospacing="0" w:after="0" w:afterAutospacing="1"/>
              <w:ind w:left="0" w:right="0"/>
              <w:jc w:val="center"/>
            </w:pPr>
            <w:r>
              <w:rPr>
                <w:rFonts w:hint="eastAsia" w:ascii="Times New Roman" w:hAnsi="Times New Roman" w:eastAsia="仿宋_GB2312" w:cs="仿宋_GB2312"/>
                <w:color w:val="000000"/>
                <w:kern w:val="2"/>
                <w:sz w:val="28"/>
                <w:szCs w:val="28"/>
                <w:lang w:val="en-US" w:eastAsia="zh-CN" w:bidi="ar"/>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54"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pBdr>
                <w:left w:val="none" w:color="auto" w:sz="0" w:space="0"/>
                <w:right w:val="none" w:color="auto" w:sz="0" w:space="0"/>
              </w:pBdr>
              <w:spacing w:before="0" w:beforeAutospacing="0" w:after="0" w:afterAutospacing="1"/>
              <w:ind w:left="0" w:right="0"/>
              <w:jc w:val="center"/>
            </w:pPr>
            <w:r>
              <w:rPr>
                <w:rFonts w:hint="eastAsia" w:ascii="Times New Roman" w:hAnsi="Times New Roman" w:eastAsia="仿宋_GB2312" w:cs="仿宋_GB2312"/>
                <w:color w:val="000000"/>
                <w:kern w:val="2"/>
                <w:sz w:val="28"/>
                <w:szCs w:val="28"/>
                <w:lang w:val="en-US" w:eastAsia="zh-CN" w:bidi="ar"/>
              </w:rPr>
              <w:t>9</w:t>
            </w:r>
          </w:p>
        </w:tc>
        <w:tc>
          <w:tcPr>
            <w:tcW w:w="70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pBdr>
                <w:left w:val="none" w:color="auto" w:sz="0" w:space="0"/>
                <w:right w:val="none" w:color="auto" w:sz="0" w:space="0"/>
              </w:pBdr>
              <w:spacing w:before="0" w:beforeAutospacing="0" w:after="0" w:afterAutospacing="1"/>
              <w:ind w:left="0" w:right="0"/>
              <w:jc w:val="center"/>
            </w:pPr>
            <w:r>
              <w:rPr>
                <w:rFonts w:hint="eastAsia" w:ascii="Times New Roman" w:hAnsi="Times New Roman" w:eastAsia="仿宋_GB2312" w:cs="仿宋_GB2312"/>
                <w:color w:val="000000"/>
                <w:kern w:val="2"/>
                <w:sz w:val="28"/>
                <w:szCs w:val="28"/>
                <w:lang w:val="en-US" w:eastAsia="zh-CN" w:bidi="ar"/>
              </w:rPr>
              <w:t> </w:t>
            </w:r>
          </w:p>
        </w:tc>
        <w:tc>
          <w:tcPr>
            <w:tcW w:w="113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pBdr>
                <w:left w:val="none" w:color="auto" w:sz="0" w:space="0"/>
                <w:right w:val="none" w:color="auto" w:sz="0" w:space="0"/>
              </w:pBdr>
              <w:spacing w:before="0" w:beforeAutospacing="0" w:after="0" w:afterAutospacing="1"/>
              <w:ind w:left="0" w:right="0"/>
              <w:jc w:val="center"/>
            </w:pPr>
            <w:r>
              <w:rPr>
                <w:rFonts w:hint="eastAsia" w:ascii="Times New Roman" w:hAnsi="Times New Roman" w:eastAsia="仿宋_GB2312" w:cs="仿宋_GB2312"/>
                <w:color w:val="000000"/>
                <w:kern w:val="2"/>
                <w:sz w:val="28"/>
                <w:szCs w:val="28"/>
                <w:lang w:val="en-US" w:eastAsia="zh-CN" w:bidi="ar"/>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54"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pBdr>
                <w:left w:val="none" w:color="auto" w:sz="0" w:space="0"/>
                <w:right w:val="none" w:color="auto" w:sz="0" w:space="0"/>
              </w:pBdr>
              <w:spacing w:before="0" w:beforeAutospacing="0" w:after="0" w:afterAutospacing="1"/>
              <w:ind w:left="0" w:right="0"/>
              <w:jc w:val="center"/>
            </w:pPr>
            <w:r>
              <w:rPr>
                <w:rFonts w:hint="eastAsia" w:ascii="Times New Roman" w:hAnsi="Times New Roman" w:eastAsia="仿宋_GB2312" w:cs="仿宋_GB2312"/>
                <w:color w:val="000000"/>
                <w:kern w:val="2"/>
                <w:sz w:val="28"/>
                <w:szCs w:val="28"/>
                <w:lang w:val="en-US" w:eastAsia="zh-CN" w:bidi="ar"/>
              </w:rPr>
              <w:t>10</w:t>
            </w:r>
          </w:p>
        </w:tc>
        <w:tc>
          <w:tcPr>
            <w:tcW w:w="70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pBdr>
                <w:left w:val="none" w:color="auto" w:sz="0" w:space="0"/>
                <w:right w:val="none" w:color="auto" w:sz="0" w:space="0"/>
              </w:pBdr>
              <w:spacing w:before="0" w:beforeAutospacing="0" w:after="0" w:afterAutospacing="1"/>
              <w:ind w:left="0" w:right="0"/>
              <w:jc w:val="center"/>
            </w:pPr>
            <w:r>
              <w:rPr>
                <w:rFonts w:hint="eastAsia" w:ascii="Times New Roman" w:hAnsi="Times New Roman" w:eastAsia="仿宋_GB2312" w:cs="仿宋_GB2312"/>
                <w:color w:val="000000"/>
                <w:kern w:val="2"/>
                <w:sz w:val="28"/>
                <w:szCs w:val="28"/>
                <w:lang w:val="en-US" w:eastAsia="zh-CN" w:bidi="ar"/>
              </w:rPr>
              <w:t> </w:t>
            </w:r>
          </w:p>
        </w:tc>
        <w:tc>
          <w:tcPr>
            <w:tcW w:w="113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pBdr>
                <w:left w:val="none" w:color="auto" w:sz="0" w:space="0"/>
                <w:right w:val="none" w:color="auto" w:sz="0" w:space="0"/>
              </w:pBdr>
              <w:spacing w:before="0" w:beforeAutospacing="0" w:after="0" w:afterAutospacing="1"/>
              <w:ind w:left="0" w:right="0"/>
              <w:jc w:val="center"/>
            </w:pPr>
            <w:r>
              <w:rPr>
                <w:rFonts w:hint="eastAsia" w:ascii="Times New Roman" w:hAnsi="Times New Roman" w:eastAsia="仿宋_GB2312" w:cs="仿宋_GB2312"/>
                <w:color w:val="000000"/>
                <w:kern w:val="2"/>
                <w:sz w:val="28"/>
                <w:szCs w:val="28"/>
                <w:lang w:val="en-US" w:eastAsia="zh-CN" w:bidi="ar"/>
              </w:rPr>
              <w:t> </w:t>
            </w:r>
          </w:p>
        </w:tc>
      </w:tr>
    </w:tbl>
    <w:p>
      <w:pPr>
        <w:rPr>
          <w:rFonts w:hint="eastAsia" w:eastAsiaTheme="minorEastAsia"/>
          <w:lang w:val="en-US" w:eastAsia="zh-CN"/>
        </w:rPr>
      </w:pPr>
    </w:p>
    <w:p>
      <w:pPr>
        <w:spacing w:line="560" w:lineRule="exact"/>
        <w:jc w:val="left"/>
        <w:rPr>
          <w:rFonts w:hint="eastAsia" w:ascii="黑体" w:hAnsi="宋体" w:eastAsia="黑体" w:cs="黑体"/>
          <w:color w:val="343434"/>
          <w:kern w:val="2"/>
          <w:sz w:val="32"/>
          <w:szCs w:val="32"/>
          <w:shd w:val="clear" w:fill="FFFFFF"/>
          <w:lang w:val="en-US" w:eastAsia="zh-CN" w:bidi="ar"/>
        </w:rPr>
      </w:pPr>
      <w:r>
        <w:rPr>
          <w:rFonts w:ascii="黑体" w:hAnsi="宋体" w:eastAsia="黑体" w:cs="黑体"/>
          <w:color w:val="343434"/>
          <w:kern w:val="2"/>
          <w:sz w:val="32"/>
          <w:szCs w:val="32"/>
          <w:shd w:val="clear" w:fill="FFFFFF"/>
          <w:lang w:val="en-US" w:eastAsia="zh-CN" w:bidi="ar"/>
        </w:rPr>
        <w:t>附件</w:t>
      </w:r>
      <w:r>
        <w:rPr>
          <w:rFonts w:hint="eastAsia" w:ascii="黑体" w:hAnsi="宋体" w:eastAsia="黑体" w:cs="黑体"/>
          <w:color w:val="343434"/>
          <w:kern w:val="2"/>
          <w:sz w:val="32"/>
          <w:szCs w:val="32"/>
          <w:shd w:val="clear" w:fill="FFFFFF"/>
          <w:lang w:val="en-US" w:eastAsia="zh-CN" w:bidi="ar"/>
        </w:rPr>
        <w:t>3：</w:t>
      </w:r>
    </w:p>
    <w:p>
      <w:pPr>
        <w:spacing w:line="560" w:lineRule="exact"/>
        <w:jc w:val="left"/>
        <w:rPr>
          <w:rFonts w:hint="eastAsia" w:ascii="黑体" w:hAnsi="宋体" w:eastAsia="黑体" w:cs="黑体"/>
          <w:color w:val="343434"/>
          <w:kern w:val="2"/>
          <w:sz w:val="32"/>
          <w:szCs w:val="32"/>
          <w:shd w:val="clear" w:fill="FFFFFF"/>
          <w:lang w:val="en-US" w:eastAsia="zh-CN" w:bidi="ar"/>
        </w:rPr>
      </w:pPr>
    </w:p>
    <w:p>
      <w:pPr>
        <w:spacing w:line="560" w:lineRule="exact"/>
        <w:jc w:val="center"/>
        <w:rPr>
          <w:rFonts w:hint="eastAsia" w:eastAsia="黑体"/>
          <w:sz w:val="36"/>
        </w:rPr>
      </w:pPr>
      <w:r>
        <w:rPr>
          <w:rFonts w:hint="eastAsia" w:eastAsia="黑体"/>
          <w:sz w:val="36"/>
        </w:rPr>
        <w:t>参加自治区“访惠聚”工作驻村等人员评审</w:t>
      </w:r>
    </w:p>
    <w:p>
      <w:pPr>
        <w:spacing w:line="560" w:lineRule="exact"/>
        <w:jc w:val="center"/>
        <w:rPr>
          <w:rFonts w:hint="eastAsia" w:eastAsia="黑体"/>
          <w:sz w:val="36"/>
        </w:rPr>
      </w:pPr>
      <w:r>
        <w:rPr>
          <w:rFonts w:hint="eastAsia" w:eastAsia="黑体"/>
          <w:sz w:val="36"/>
          <w:lang w:eastAsia="zh-CN"/>
        </w:rPr>
        <w:t>专业技术职务任职资格</w:t>
      </w:r>
      <w:r>
        <w:rPr>
          <w:rFonts w:hint="eastAsia" w:eastAsia="黑体"/>
          <w:sz w:val="36"/>
        </w:rPr>
        <w:t>免试审批表免试审批表</w:t>
      </w:r>
    </w:p>
    <w:tbl>
      <w:tblPr>
        <w:tblStyle w:val="2"/>
        <w:tblW w:w="9521"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375"/>
        <w:gridCol w:w="1400"/>
        <w:gridCol w:w="645"/>
        <w:gridCol w:w="698"/>
        <w:gridCol w:w="109"/>
        <w:gridCol w:w="214"/>
        <w:gridCol w:w="1491"/>
        <w:gridCol w:w="122"/>
        <w:gridCol w:w="1292"/>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1400" w:type="dxa"/>
            <w:noWrap w:val="0"/>
            <w:vAlign w:val="center"/>
          </w:tcPr>
          <w:p>
            <w:pPr>
              <w:spacing w:line="560" w:lineRule="exact"/>
              <w:jc w:val="center"/>
              <w:rPr>
                <w:rFonts w:hint="eastAsia" w:ascii="楷体_GB2312" w:eastAsia="楷体_GB2312"/>
                <w:sz w:val="28"/>
              </w:rPr>
            </w:pPr>
            <w:r>
              <w:rPr>
                <w:rFonts w:hint="eastAsia" w:ascii="楷体_GB2312" w:eastAsia="楷体_GB2312"/>
                <w:sz w:val="28"/>
              </w:rPr>
              <w:t>姓名</w:t>
            </w:r>
          </w:p>
        </w:tc>
        <w:tc>
          <w:tcPr>
            <w:tcW w:w="2420" w:type="dxa"/>
            <w:gridSpan w:val="3"/>
            <w:noWrap w:val="0"/>
            <w:vAlign w:val="center"/>
          </w:tcPr>
          <w:p>
            <w:pPr>
              <w:spacing w:line="560" w:lineRule="exact"/>
              <w:jc w:val="center"/>
              <w:rPr>
                <w:rFonts w:hint="eastAsia" w:ascii="楷体_GB2312" w:eastAsia="楷体_GB2312"/>
                <w:sz w:val="28"/>
              </w:rPr>
            </w:pPr>
          </w:p>
        </w:tc>
        <w:tc>
          <w:tcPr>
            <w:tcW w:w="807" w:type="dxa"/>
            <w:gridSpan w:val="2"/>
            <w:noWrap w:val="0"/>
            <w:vAlign w:val="center"/>
          </w:tcPr>
          <w:p>
            <w:pPr>
              <w:spacing w:line="560" w:lineRule="exact"/>
              <w:jc w:val="center"/>
              <w:rPr>
                <w:rFonts w:hint="eastAsia" w:ascii="楷体_GB2312" w:eastAsia="楷体_GB2312"/>
                <w:sz w:val="28"/>
              </w:rPr>
            </w:pPr>
            <w:r>
              <w:rPr>
                <w:rFonts w:hint="eastAsia" w:ascii="楷体_GB2312" w:eastAsia="楷体_GB2312"/>
                <w:sz w:val="28"/>
              </w:rPr>
              <w:t>性别</w:t>
            </w:r>
          </w:p>
        </w:tc>
        <w:tc>
          <w:tcPr>
            <w:tcW w:w="1705" w:type="dxa"/>
            <w:gridSpan w:val="2"/>
            <w:noWrap w:val="0"/>
            <w:vAlign w:val="center"/>
          </w:tcPr>
          <w:p>
            <w:pPr>
              <w:spacing w:line="560" w:lineRule="exact"/>
              <w:jc w:val="center"/>
              <w:rPr>
                <w:rFonts w:hint="eastAsia" w:ascii="楷体_GB2312" w:eastAsia="楷体_GB2312"/>
                <w:sz w:val="28"/>
              </w:rPr>
            </w:pPr>
          </w:p>
        </w:tc>
        <w:tc>
          <w:tcPr>
            <w:tcW w:w="1414" w:type="dxa"/>
            <w:gridSpan w:val="2"/>
            <w:noWrap w:val="0"/>
            <w:vAlign w:val="center"/>
          </w:tcPr>
          <w:p>
            <w:pPr>
              <w:spacing w:line="560" w:lineRule="exact"/>
              <w:jc w:val="center"/>
              <w:rPr>
                <w:rFonts w:hint="eastAsia" w:ascii="楷体_GB2312" w:eastAsia="楷体_GB2312"/>
                <w:sz w:val="28"/>
              </w:rPr>
            </w:pPr>
            <w:r>
              <w:rPr>
                <w:rFonts w:hint="eastAsia" w:ascii="楷体_GB2312" w:eastAsia="楷体_GB2312"/>
                <w:sz w:val="28"/>
              </w:rPr>
              <w:t>出生年月</w:t>
            </w:r>
          </w:p>
        </w:tc>
        <w:tc>
          <w:tcPr>
            <w:tcW w:w="1775" w:type="dxa"/>
            <w:noWrap w:val="0"/>
            <w:vAlign w:val="center"/>
          </w:tcPr>
          <w:p>
            <w:pPr>
              <w:spacing w:line="560" w:lineRule="exact"/>
              <w:jc w:val="center"/>
              <w:rPr>
                <w:rFonts w:hint="eastAsia" w:ascii="楷体_GB2312"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400" w:type="dxa"/>
            <w:noWrap w:val="0"/>
            <w:vAlign w:val="center"/>
          </w:tcPr>
          <w:p>
            <w:pPr>
              <w:spacing w:line="560" w:lineRule="exact"/>
              <w:jc w:val="center"/>
              <w:rPr>
                <w:rFonts w:hint="eastAsia" w:ascii="楷体_GB2312" w:eastAsia="楷体_GB2312"/>
                <w:sz w:val="28"/>
              </w:rPr>
            </w:pPr>
            <w:r>
              <w:rPr>
                <w:rFonts w:hint="eastAsia" w:ascii="楷体_GB2312" w:eastAsia="楷体_GB2312"/>
                <w:sz w:val="28"/>
              </w:rPr>
              <w:t>身份证号</w:t>
            </w:r>
          </w:p>
        </w:tc>
        <w:tc>
          <w:tcPr>
            <w:tcW w:w="2420" w:type="dxa"/>
            <w:gridSpan w:val="3"/>
            <w:noWrap w:val="0"/>
            <w:vAlign w:val="center"/>
          </w:tcPr>
          <w:p>
            <w:pPr>
              <w:spacing w:line="560" w:lineRule="exact"/>
              <w:jc w:val="center"/>
              <w:rPr>
                <w:rFonts w:hint="eastAsia" w:ascii="楷体_GB2312" w:eastAsia="楷体_GB2312"/>
                <w:sz w:val="28"/>
              </w:rPr>
            </w:pPr>
          </w:p>
        </w:tc>
        <w:tc>
          <w:tcPr>
            <w:tcW w:w="807" w:type="dxa"/>
            <w:gridSpan w:val="2"/>
            <w:noWrap w:val="0"/>
            <w:vAlign w:val="center"/>
          </w:tcPr>
          <w:p>
            <w:pPr>
              <w:spacing w:line="560" w:lineRule="exact"/>
              <w:jc w:val="center"/>
              <w:rPr>
                <w:rFonts w:hint="eastAsia" w:ascii="楷体_GB2312" w:eastAsia="楷体_GB2312"/>
                <w:sz w:val="28"/>
              </w:rPr>
            </w:pPr>
            <w:r>
              <w:rPr>
                <w:rFonts w:hint="eastAsia" w:ascii="楷体_GB2312" w:eastAsia="楷体_GB2312"/>
                <w:sz w:val="28"/>
              </w:rPr>
              <w:t>学历</w:t>
            </w:r>
          </w:p>
        </w:tc>
        <w:tc>
          <w:tcPr>
            <w:tcW w:w="1705" w:type="dxa"/>
            <w:gridSpan w:val="2"/>
            <w:noWrap w:val="0"/>
            <w:vAlign w:val="center"/>
          </w:tcPr>
          <w:p>
            <w:pPr>
              <w:spacing w:line="560" w:lineRule="exact"/>
              <w:jc w:val="center"/>
              <w:rPr>
                <w:rFonts w:hint="eastAsia" w:ascii="楷体_GB2312" w:eastAsia="楷体_GB2312"/>
                <w:sz w:val="28"/>
              </w:rPr>
            </w:pPr>
          </w:p>
        </w:tc>
        <w:tc>
          <w:tcPr>
            <w:tcW w:w="1414" w:type="dxa"/>
            <w:gridSpan w:val="2"/>
            <w:noWrap w:val="0"/>
            <w:vAlign w:val="center"/>
          </w:tcPr>
          <w:p>
            <w:pPr>
              <w:spacing w:line="560" w:lineRule="exact"/>
              <w:jc w:val="center"/>
              <w:rPr>
                <w:rFonts w:hint="eastAsia" w:ascii="楷体_GB2312" w:eastAsia="楷体_GB2312"/>
                <w:sz w:val="28"/>
              </w:rPr>
            </w:pPr>
            <w:r>
              <w:rPr>
                <w:rFonts w:hint="eastAsia" w:ascii="楷体_GB2312" w:eastAsia="楷体_GB2312"/>
                <w:sz w:val="28"/>
              </w:rPr>
              <w:t>学位</w:t>
            </w:r>
          </w:p>
        </w:tc>
        <w:tc>
          <w:tcPr>
            <w:tcW w:w="1775" w:type="dxa"/>
            <w:noWrap w:val="0"/>
            <w:vAlign w:val="center"/>
          </w:tcPr>
          <w:p>
            <w:pPr>
              <w:spacing w:line="560" w:lineRule="exact"/>
              <w:jc w:val="center"/>
              <w:rPr>
                <w:rFonts w:hint="eastAsia" w:ascii="楷体_GB2312"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 w:hRule="atLeast"/>
        </w:trPr>
        <w:tc>
          <w:tcPr>
            <w:tcW w:w="3175" w:type="dxa"/>
            <w:gridSpan w:val="3"/>
            <w:noWrap w:val="0"/>
            <w:vAlign w:val="center"/>
          </w:tcPr>
          <w:p>
            <w:pPr>
              <w:spacing w:line="560" w:lineRule="exact"/>
              <w:jc w:val="center"/>
              <w:rPr>
                <w:rFonts w:hint="eastAsia" w:ascii="楷体_GB2312" w:eastAsia="楷体_GB2312"/>
                <w:sz w:val="28"/>
              </w:rPr>
            </w:pPr>
            <w:r>
              <w:rPr>
                <w:rFonts w:hint="eastAsia" w:ascii="楷体_GB2312" w:eastAsia="楷体_GB2312"/>
                <w:sz w:val="28"/>
              </w:rPr>
              <w:t>何时何学校何专业毕业</w:t>
            </w:r>
          </w:p>
        </w:tc>
        <w:tc>
          <w:tcPr>
            <w:tcW w:w="6346" w:type="dxa"/>
            <w:gridSpan w:val="8"/>
            <w:noWrap w:val="0"/>
            <w:vAlign w:val="center"/>
          </w:tcPr>
          <w:p>
            <w:pPr>
              <w:spacing w:line="560" w:lineRule="exact"/>
              <w:jc w:val="center"/>
              <w:rPr>
                <w:rFonts w:hint="eastAsia" w:ascii="楷体_GB2312"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 w:hRule="atLeast"/>
        </w:trPr>
        <w:tc>
          <w:tcPr>
            <w:tcW w:w="1775" w:type="dxa"/>
            <w:gridSpan w:val="2"/>
            <w:noWrap w:val="0"/>
            <w:vAlign w:val="center"/>
          </w:tcPr>
          <w:p>
            <w:pPr>
              <w:spacing w:line="560" w:lineRule="exact"/>
              <w:jc w:val="center"/>
              <w:rPr>
                <w:rFonts w:hint="eastAsia" w:ascii="楷体_GB2312" w:eastAsia="楷体_GB2312"/>
                <w:sz w:val="28"/>
              </w:rPr>
            </w:pPr>
            <w:r>
              <w:rPr>
                <w:rFonts w:hint="eastAsia" w:ascii="楷体_GB2312" w:eastAsia="楷体_GB2312"/>
                <w:sz w:val="28"/>
              </w:rPr>
              <w:t>现工作单位</w:t>
            </w:r>
          </w:p>
        </w:tc>
        <w:tc>
          <w:tcPr>
            <w:tcW w:w="2743" w:type="dxa"/>
            <w:gridSpan w:val="3"/>
            <w:noWrap w:val="0"/>
            <w:vAlign w:val="center"/>
          </w:tcPr>
          <w:p>
            <w:pPr>
              <w:spacing w:line="560" w:lineRule="exact"/>
              <w:jc w:val="center"/>
              <w:rPr>
                <w:rFonts w:hint="eastAsia" w:ascii="楷体_GB2312" w:eastAsia="楷体_GB2312"/>
                <w:sz w:val="28"/>
              </w:rPr>
            </w:pPr>
          </w:p>
        </w:tc>
        <w:tc>
          <w:tcPr>
            <w:tcW w:w="1936" w:type="dxa"/>
            <w:gridSpan w:val="4"/>
            <w:noWrap w:val="0"/>
            <w:vAlign w:val="center"/>
          </w:tcPr>
          <w:p>
            <w:pPr>
              <w:spacing w:line="560" w:lineRule="exact"/>
              <w:jc w:val="center"/>
              <w:rPr>
                <w:rFonts w:hint="eastAsia" w:ascii="楷体_GB2312" w:eastAsia="楷体_GB2312"/>
                <w:sz w:val="28"/>
              </w:rPr>
            </w:pPr>
            <w:r>
              <w:rPr>
                <w:rFonts w:hint="eastAsia" w:ascii="楷体_GB2312" w:eastAsia="楷体_GB2312"/>
                <w:sz w:val="28"/>
              </w:rPr>
              <w:t>参加工作时间</w:t>
            </w:r>
          </w:p>
        </w:tc>
        <w:tc>
          <w:tcPr>
            <w:tcW w:w="3067" w:type="dxa"/>
            <w:gridSpan w:val="2"/>
            <w:noWrap w:val="0"/>
            <w:vAlign w:val="center"/>
          </w:tcPr>
          <w:p>
            <w:pPr>
              <w:spacing w:line="560" w:lineRule="exact"/>
              <w:jc w:val="center"/>
              <w:rPr>
                <w:rFonts w:hint="eastAsia" w:ascii="楷体_GB2312"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8" w:hRule="atLeast"/>
        </w:trPr>
        <w:tc>
          <w:tcPr>
            <w:tcW w:w="1400" w:type="dxa"/>
            <w:noWrap w:val="0"/>
            <w:vAlign w:val="center"/>
          </w:tcPr>
          <w:p>
            <w:pPr>
              <w:spacing w:line="420" w:lineRule="exact"/>
              <w:jc w:val="center"/>
              <w:rPr>
                <w:rFonts w:hint="eastAsia" w:ascii="楷体_GB2312" w:eastAsia="楷体_GB2312"/>
                <w:sz w:val="28"/>
              </w:rPr>
            </w:pPr>
            <w:r>
              <w:rPr>
                <w:rFonts w:hint="eastAsia" w:ascii="楷体_GB2312" w:eastAsia="楷体_GB2312"/>
                <w:sz w:val="28"/>
              </w:rPr>
              <w:t>现有专业技术职务</w:t>
            </w:r>
          </w:p>
        </w:tc>
        <w:tc>
          <w:tcPr>
            <w:tcW w:w="3118" w:type="dxa"/>
            <w:gridSpan w:val="4"/>
            <w:noWrap w:val="0"/>
            <w:vAlign w:val="center"/>
          </w:tcPr>
          <w:p>
            <w:pPr>
              <w:spacing w:line="420" w:lineRule="exact"/>
              <w:jc w:val="center"/>
              <w:rPr>
                <w:rFonts w:hint="eastAsia" w:ascii="楷体_GB2312" w:eastAsia="楷体_GB2312"/>
                <w:sz w:val="28"/>
              </w:rPr>
            </w:pPr>
          </w:p>
        </w:tc>
        <w:tc>
          <w:tcPr>
            <w:tcW w:w="1936" w:type="dxa"/>
            <w:gridSpan w:val="4"/>
            <w:noWrap w:val="0"/>
            <w:vAlign w:val="center"/>
          </w:tcPr>
          <w:p>
            <w:pPr>
              <w:spacing w:line="420" w:lineRule="exact"/>
              <w:jc w:val="center"/>
              <w:rPr>
                <w:rFonts w:hint="eastAsia" w:ascii="楷体_GB2312" w:eastAsia="楷体_GB2312"/>
                <w:sz w:val="28"/>
              </w:rPr>
            </w:pPr>
            <w:r>
              <w:rPr>
                <w:rFonts w:hint="eastAsia" w:ascii="楷体_GB2312" w:eastAsia="楷体_GB2312"/>
                <w:sz w:val="28"/>
              </w:rPr>
              <w:t>拟申报专业</w:t>
            </w:r>
          </w:p>
          <w:p>
            <w:pPr>
              <w:spacing w:line="420" w:lineRule="exact"/>
              <w:jc w:val="center"/>
              <w:rPr>
                <w:rFonts w:hint="eastAsia" w:ascii="楷体_GB2312" w:eastAsia="楷体_GB2312"/>
                <w:sz w:val="28"/>
              </w:rPr>
            </w:pPr>
            <w:r>
              <w:rPr>
                <w:rFonts w:hint="eastAsia" w:ascii="楷体_GB2312" w:eastAsia="楷体_GB2312"/>
                <w:sz w:val="28"/>
              </w:rPr>
              <w:t>技术职务</w:t>
            </w:r>
          </w:p>
        </w:tc>
        <w:tc>
          <w:tcPr>
            <w:tcW w:w="3067" w:type="dxa"/>
            <w:gridSpan w:val="2"/>
            <w:noWrap w:val="0"/>
            <w:vAlign w:val="center"/>
          </w:tcPr>
          <w:p>
            <w:pPr>
              <w:spacing w:line="420" w:lineRule="exact"/>
              <w:jc w:val="center"/>
              <w:rPr>
                <w:rFonts w:hint="eastAsia" w:ascii="楷体_GB2312"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6" w:hRule="atLeast"/>
        </w:trPr>
        <w:tc>
          <w:tcPr>
            <w:tcW w:w="1775" w:type="dxa"/>
            <w:gridSpan w:val="2"/>
            <w:noWrap w:val="0"/>
            <w:vAlign w:val="center"/>
          </w:tcPr>
          <w:p>
            <w:pPr>
              <w:spacing w:line="420" w:lineRule="exact"/>
              <w:jc w:val="center"/>
              <w:rPr>
                <w:rFonts w:hint="eastAsia" w:ascii="楷体_GB2312" w:eastAsia="楷体_GB2312"/>
                <w:sz w:val="28"/>
              </w:rPr>
            </w:pPr>
            <w:r>
              <w:rPr>
                <w:rFonts w:hint="eastAsia" w:ascii="楷体_GB2312" w:eastAsia="楷体_GB2312"/>
                <w:sz w:val="28"/>
              </w:rPr>
              <w:t>免</w:t>
            </w:r>
          </w:p>
          <w:p>
            <w:pPr>
              <w:spacing w:line="420" w:lineRule="exact"/>
              <w:jc w:val="center"/>
              <w:rPr>
                <w:rFonts w:hint="eastAsia" w:ascii="楷体_GB2312" w:eastAsia="楷体_GB2312"/>
                <w:sz w:val="28"/>
              </w:rPr>
            </w:pPr>
            <w:r>
              <w:rPr>
                <w:rFonts w:hint="eastAsia" w:ascii="楷体_GB2312" w:eastAsia="楷体_GB2312"/>
                <w:sz w:val="28"/>
              </w:rPr>
              <w:t>考</w:t>
            </w:r>
          </w:p>
          <w:p>
            <w:pPr>
              <w:spacing w:line="420" w:lineRule="exact"/>
              <w:jc w:val="center"/>
              <w:rPr>
                <w:rFonts w:hint="eastAsia" w:ascii="楷体_GB2312" w:eastAsia="楷体_GB2312"/>
                <w:sz w:val="28"/>
              </w:rPr>
            </w:pPr>
            <w:r>
              <w:rPr>
                <w:rFonts w:hint="eastAsia" w:ascii="楷体_GB2312" w:eastAsia="楷体_GB2312"/>
                <w:sz w:val="28"/>
              </w:rPr>
              <w:t>理</w:t>
            </w:r>
          </w:p>
          <w:p>
            <w:pPr>
              <w:spacing w:line="420" w:lineRule="exact"/>
              <w:jc w:val="center"/>
              <w:rPr>
                <w:rFonts w:hint="eastAsia" w:ascii="楷体_GB2312" w:eastAsia="楷体_GB2312"/>
                <w:sz w:val="28"/>
              </w:rPr>
            </w:pPr>
            <w:r>
              <w:rPr>
                <w:rFonts w:hint="eastAsia" w:ascii="楷体_GB2312" w:eastAsia="楷体_GB2312"/>
                <w:sz w:val="28"/>
              </w:rPr>
              <w:t>由</w:t>
            </w:r>
          </w:p>
        </w:tc>
        <w:tc>
          <w:tcPr>
            <w:tcW w:w="7746" w:type="dxa"/>
            <w:gridSpan w:val="9"/>
            <w:noWrap w:val="0"/>
            <w:vAlign w:val="center"/>
          </w:tcPr>
          <w:p>
            <w:pPr>
              <w:spacing w:line="420" w:lineRule="exact"/>
              <w:jc w:val="center"/>
              <w:rPr>
                <w:rFonts w:hint="eastAsia" w:ascii="楷体_GB2312"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16" w:hRule="atLeast"/>
        </w:trPr>
        <w:tc>
          <w:tcPr>
            <w:tcW w:w="1775" w:type="dxa"/>
            <w:gridSpan w:val="2"/>
            <w:noWrap w:val="0"/>
            <w:vAlign w:val="center"/>
          </w:tcPr>
          <w:p>
            <w:pPr>
              <w:spacing w:line="420" w:lineRule="exact"/>
              <w:jc w:val="center"/>
              <w:rPr>
                <w:rFonts w:hint="eastAsia" w:ascii="楷体_GB2312" w:eastAsia="楷体_GB2312"/>
                <w:sz w:val="28"/>
              </w:rPr>
            </w:pPr>
            <w:r>
              <w:rPr>
                <w:rFonts w:hint="eastAsia" w:ascii="楷体_GB2312" w:eastAsia="楷体_GB2312"/>
                <w:sz w:val="28"/>
              </w:rPr>
              <w:t>所在</w:t>
            </w:r>
          </w:p>
          <w:p>
            <w:pPr>
              <w:spacing w:line="420" w:lineRule="exact"/>
              <w:jc w:val="center"/>
              <w:rPr>
                <w:rFonts w:hint="eastAsia" w:ascii="楷体_GB2312" w:eastAsia="楷体_GB2312"/>
                <w:sz w:val="28"/>
              </w:rPr>
            </w:pPr>
            <w:r>
              <w:rPr>
                <w:rFonts w:hint="eastAsia" w:ascii="楷体_GB2312" w:eastAsia="楷体_GB2312"/>
                <w:sz w:val="28"/>
              </w:rPr>
              <w:t>单位</w:t>
            </w:r>
          </w:p>
          <w:p>
            <w:pPr>
              <w:spacing w:line="420" w:lineRule="exact"/>
              <w:jc w:val="center"/>
              <w:rPr>
                <w:rFonts w:hint="eastAsia" w:ascii="楷体_GB2312" w:eastAsia="楷体_GB2312"/>
                <w:sz w:val="28"/>
              </w:rPr>
            </w:pPr>
            <w:r>
              <w:rPr>
                <w:rFonts w:hint="eastAsia" w:ascii="楷体_GB2312" w:eastAsia="楷体_GB2312"/>
                <w:sz w:val="28"/>
              </w:rPr>
              <w:t>审查</w:t>
            </w:r>
          </w:p>
          <w:p>
            <w:pPr>
              <w:spacing w:line="420" w:lineRule="exact"/>
              <w:jc w:val="center"/>
              <w:rPr>
                <w:rFonts w:hint="eastAsia" w:ascii="楷体_GB2312" w:eastAsia="楷体_GB2312"/>
                <w:sz w:val="28"/>
              </w:rPr>
            </w:pPr>
            <w:r>
              <w:rPr>
                <w:rFonts w:hint="eastAsia" w:ascii="楷体_GB2312" w:eastAsia="楷体_GB2312"/>
                <w:sz w:val="28"/>
              </w:rPr>
              <w:t>意见</w:t>
            </w:r>
          </w:p>
        </w:tc>
        <w:tc>
          <w:tcPr>
            <w:tcW w:w="7746" w:type="dxa"/>
            <w:gridSpan w:val="9"/>
            <w:noWrap w:val="0"/>
            <w:vAlign w:val="center"/>
          </w:tcPr>
          <w:p>
            <w:pPr>
              <w:spacing w:line="420" w:lineRule="exact"/>
              <w:jc w:val="center"/>
              <w:rPr>
                <w:rFonts w:hint="eastAsia" w:ascii="楷体_GB2312" w:eastAsia="楷体_GB2312"/>
                <w:sz w:val="28"/>
              </w:rPr>
            </w:pPr>
          </w:p>
          <w:p>
            <w:pPr>
              <w:spacing w:line="420" w:lineRule="exact"/>
              <w:jc w:val="center"/>
              <w:rPr>
                <w:rFonts w:hint="eastAsia" w:ascii="楷体_GB2312" w:eastAsia="楷体_GB2312"/>
                <w:sz w:val="28"/>
              </w:rPr>
            </w:pPr>
          </w:p>
          <w:p>
            <w:pPr>
              <w:spacing w:line="420" w:lineRule="exact"/>
              <w:jc w:val="center"/>
              <w:rPr>
                <w:rFonts w:hint="eastAsia" w:ascii="楷体_GB2312" w:eastAsia="楷体_GB2312"/>
                <w:sz w:val="28"/>
              </w:rPr>
            </w:pPr>
            <w:r>
              <w:rPr>
                <w:rFonts w:hint="eastAsia" w:ascii="楷体_GB2312" w:eastAsia="楷体_GB2312"/>
                <w:sz w:val="28"/>
              </w:rPr>
              <w:t>　　　　　　　　　公 章</w:t>
            </w:r>
          </w:p>
          <w:p>
            <w:pPr>
              <w:spacing w:line="420" w:lineRule="exact"/>
              <w:jc w:val="center"/>
              <w:rPr>
                <w:rFonts w:hint="eastAsia" w:ascii="楷体_GB2312" w:eastAsia="楷体_GB2312"/>
                <w:sz w:val="28"/>
              </w:rPr>
            </w:pPr>
            <w:r>
              <w:rPr>
                <w:rFonts w:hint="eastAsia" w:ascii="楷体_GB2312" w:eastAsia="楷体_GB2312"/>
                <w:sz w:val="28"/>
              </w:rPr>
              <w:t>　　　　　　　　　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16" w:hRule="atLeast"/>
        </w:trPr>
        <w:tc>
          <w:tcPr>
            <w:tcW w:w="1775" w:type="dxa"/>
            <w:gridSpan w:val="2"/>
            <w:noWrap w:val="0"/>
            <w:vAlign w:val="center"/>
          </w:tcPr>
          <w:p>
            <w:pPr>
              <w:spacing w:line="420" w:lineRule="exact"/>
              <w:jc w:val="center"/>
              <w:rPr>
                <w:rFonts w:hint="eastAsia" w:ascii="楷体_GB2312" w:eastAsia="楷体_GB2312"/>
                <w:sz w:val="28"/>
              </w:rPr>
            </w:pPr>
            <w:r>
              <w:rPr>
                <w:rFonts w:hint="eastAsia" w:ascii="楷体_GB2312" w:eastAsia="楷体_GB2312"/>
                <w:sz w:val="28"/>
              </w:rPr>
              <w:t>同级“访惠聚”审查</w:t>
            </w:r>
          </w:p>
          <w:p>
            <w:pPr>
              <w:spacing w:line="420" w:lineRule="exact"/>
              <w:jc w:val="center"/>
              <w:rPr>
                <w:rFonts w:hint="eastAsia" w:ascii="楷体_GB2312" w:eastAsia="楷体_GB2312"/>
                <w:sz w:val="28"/>
              </w:rPr>
            </w:pPr>
            <w:r>
              <w:rPr>
                <w:rFonts w:hint="eastAsia" w:ascii="楷体_GB2312" w:eastAsia="楷体_GB2312"/>
                <w:sz w:val="28"/>
              </w:rPr>
              <w:t>意见</w:t>
            </w:r>
          </w:p>
        </w:tc>
        <w:tc>
          <w:tcPr>
            <w:tcW w:w="7746" w:type="dxa"/>
            <w:gridSpan w:val="9"/>
            <w:noWrap w:val="0"/>
            <w:vAlign w:val="center"/>
          </w:tcPr>
          <w:p>
            <w:pPr>
              <w:spacing w:line="420" w:lineRule="exact"/>
              <w:jc w:val="center"/>
              <w:rPr>
                <w:rFonts w:hint="eastAsia" w:ascii="楷体_GB2312" w:eastAsia="楷体_GB2312"/>
                <w:sz w:val="28"/>
              </w:rPr>
            </w:pPr>
          </w:p>
          <w:p>
            <w:pPr>
              <w:spacing w:line="420" w:lineRule="exact"/>
              <w:jc w:val="center"/>
              <w:rPr>
                <w:rFonts w:hint="eastAsia" w:ascii="楷体_GB2312" w:eastAsia="楷体_GB2312"/>
                <w:sz w:val="28"/>
              </w:rPr>
            </w:pPr>
          </w:p>
          <w:p>
            <w:pPr>
              <w:spacing w:line="420" w:lineRule="exact"/>
              <w:jc w:val="center"/>
              <w:rPr>
                <w:rFonts w:hint="eastAsia" w:ascii="楷体_GB2312" w:eastAsia="楷体_GB2312"/>
                <w:sz w:val="28"/>
              </w:rPr>
            </w:pPr>
            <w:r>
              <w:rPr>
                <w:rFonts w:hint="eastAsia" w:ascii="楷体_GB2312" w:eastAsia="楷体_GB2312"/>
                <w:sz w:val="28"/>
              </w:rPr>
              <w:t>　　　　　　　　　公 章</w:t>
            </w:r>
          </w:p>
          <w:p>
            <w:pPr>
              <w:spacing w:line="420" w:lineRule="exact"/>
              <w:jc w:val="center"/>
              <w:rPr>
                <w:rFonts w:hint="eastAsia" w:ascii="楷体_GB2312" w:eastAsia="楷体_GB2312"/>
                <w:sz w:val="28"/>
              </w:rPr>
            </w:pPr>
            <w:r>
              <w:rPr>
                <w:rFonts w:hint="eastAsia" w:ascii="楷体_GB2312" w:eastAsia="楷体_GB2312"/>
                <w:sz w:val="28"/>
              </w:rPr>
              <w:t>　　　　　　　　　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30" w:hRule="atLeast"/>
        </w:trPr>
        <w:tc>
          <w:tcPr>
            <w:tcW w:w="1775" w:type="dxa"/>
            <w:gridSpan w:val="2"/>
            <w:noWrap w:val="0"/>
            <w:vAlign w:val="center"/>
          </w:tcPr>
          <w:p>
            <w:pPr>
              <w:spacing w:line="420" w:lineRule="exact"/>
              <w:jc w:val="center"/>
              <w:rPr>
                <w:rFonts w:hint="eastAsia" w:ascii="楷体_GB2312" w:eastAsia="楷体_GB2312"/>
                <w:sz w:val="28"/>
              </w:rPr>
            </w:pPr>
            <w:r>
              <w:rPr>
                <w:rFonts w:hint="eastAsia" w:ascii="楷体_GB2312" w:eastAsia="楷体_GB2312"/>
                <w:sz w:val="28"/>
              </w:rPr>
              <w:t>地州市或自治区区属主管单位人事（职称）部门审核、或审批意见</w:t>
            </w:r>
          </w:p>
        </w:tc>
        <w:tc>
          <w:tcPr>
            <w:tcW w:w="3066" w:type="dxa"/>
            <w:gridSpan w:val="5"/>
            <w:noWrap w:val="0"/>
            <w:vAlign w:val="center"/>
          </w:tcPr>
          <w:p>
            <w:pPr>
              <w:spacing w:line="420" w:lineRule="exact"/>
              <w:jc w:val="center"/>
              <w:rPr>
                <w:rFonts w:hint="eastAsia" w:ascii="楷体_GB2312" w:eastAsia="楷体_GB2312"/>
                <w:sz w:val="28"/>
              </w:rPr>
            </w:pPr>
          </w:p>
          <w:p>
            <w:pPr>
              <w:spacing w:line="420" w:lineRule="exact"/>
              <w:jc w:val="center"/>
              <w:rPr>
                <w:rFonts w:hint="eastAsia" w:ascii="楷体_GB2312" w:eastAsia="楷体_GB2312"/>
                <w:sz w:val="28"/>
              </w:rPr>
            </w:pPr>
          </w:p>
          <w:p>
            <w:pPr>
              <w:spacing w:line="420" w:lineRule="exact"/>
              <w:jc w:val="center"/>
              <w:rPr>
                <w:rFonts w:hint="eastAsia" w:ascii="楷体_GB2312" w:eastAsia="楷体_GB2312"/>
                <w:sz w:val="28"/>
              </w:rPr>
            </w:pPr>
          </w:p>
          <w:p>
            <w:pPr>
              <w:spacing w:line="420" w:lineRule="exact"/>
              <w:jc w:val="center"/>
              <w:rPr>
                <w:rFonts w:hint="eastAsia" w:ascii="楷体_GB2312" w:eastAsia="楷体_GB2312"/>
                <w:sz w:val="28"/>
              </w:rPr>
            </w:pPr>
            <w:r>
              <w:rPr>
                <w:rFonts w:hint="eastAsia" w:ascii="楷体_GB2312" w:eastAsia="楷体_GB2312"/>
                <w:sz w:val="28"/>
              </w:rPr>
              <w:t>公 章</w:t>
            </w:r>
          </w:p>
          <w:p>
            <w:pPr>
              <w:spacing w:line="420" w:lineRule="exact"/>
              <w:jc w:val="center"/>
              <w:rPr>
                <w:rFonts w:hint="eastAsia" w:ascii="楷体_GB2312" w:eastAsia="楷体_GB2312"/>
                <w:sz w:val="28"/>
              </w:rPr>
            </w:pPr>
            <w:r>
              <w:rPr>
                <w:rFonts w:hint="eastAsia" w:ascii="楷体_GB2312" w:eastAsia="楷体_GB2312"/>
                <w:sz w:val="28"/>
              </w:rPr>
              <w:t>年   月   日</w:t>
            </w:r>
          </w:p>
        </w:tc>
        <w:tc>
          <w:tcPr>
            <w:tcW w:w="1491" w:type="dxa"/>
            <w:noWrap w:val="0"/>
            <w:vAlign w:val="center"/>
          </w:tcPr>
          <w:p>
            <w:pPr>
              <w:spacing w:line="420" w:lineRule="exact"/>
              <w:jc w:val="center"/>
              <w:rPr>
                <w:rFonts w:hint="eastAsia" w:ascii="楷体_GB2312" w:eastAsia="楷体_GB2312"/>
                <w:sz w:val="28"/>
              </w:rPr>
            </w:pPr>
            <w:r>
              <w:rPr>
                <w:rFonts w:hint="eastAsia" w:ascii="楷体_GB2312" w:eastAsia="楷体_GB2312"/>
                <w:sz w:val="28"/>
              </w:rPr>
              <w:t>高级的由自治区专业技术人员职称办公室审批</w:t>
            </w:r>
          </w:p>
        </w:tc>
        <w:tc>
          <w:tcPr>
            <w:tcW w:w="3189" w:type="dxa"/>
            <w:gridSpan w:val="3"/>
            <w:noWrap w:val="0"/>
            <w:vAlign w:val="center"/>
          </w:tcPr>
          <w:p>
            <w:pPr>
              <w:spacing w:line="420" w:lineRule="exact"/>
              <w:jc w:val="center"/>
              <w:rPr>
                <w:rFonts w:hint="eastAsia" w:ascii="楷体_GB2312" w:eastAsia="楷体_GB2312"/>
                <w:sz w:val="28"/>
              </w:rPr>
            </w:pPr>
          </w:p>
          <w:p>
            <w:pPr>
              <w:spacing w:line="420" w:lineRule="exact"/>
              <w:jc w:val="center"/>
              <w:rPr>
                <w:rFonts w:hint="eastAsia" w:ascii="楷体_GB2312" w:eastAsia="楷体_GB2312"/>
                <w:sz w:val="28"/>
              </w:rPr>
            </w:pPr>
          </w:p>
          <w:p>
            <w:pPr>
              <w:spacing w:line="420" w:lineRule="exact"/>
              <w:jc w:val="center"/>
              <w:rPr>
                <w:rFonts w:hint="eastAsia" w:ascii="楷体_GB2312" w:eastAsia="楷体_GB2312"/>
                <w:sz w:val="28"/>
              </w:rPr>
            </w:pPr>
          </w:p>
          <w:p>
            <w:pPr>
              <w:spacing w:line="420" w:lineRule="exact"/>
              <w:jc w:val="center"/>
              <w:rPr>
                <w:rFonts w:hint="eastAsia" w:ascii="楷体_GB2312" w:eastAsia="楷体_GB2312"/>
                <w:sz w:val="28"/>
              </w:rPr>
            </w:pPr>
            <w:r>
              <w:rPr>
                <w:rFonts w:hint="eastAsia" w:ascii="楷体_GB2312" w:eastAsia="楷体_GB2312"/>
                <w:sz w:val="28"/>
              </w:rPr>
              <w:t>公 章</w:t>
            </w:r>
          </w:p>
          <w:p>
            <w:pPr>
              <w:spacing w:line="420" w:lineRule="exact"/>
              <w:jc w:val="center"/>
              <w:rPr>
                <w:rFonts w:hint="eastAsia" w:ascii="楷体_GB2312" w:eastAsia="楷体_GB2312"/>
                <w:sz w:val="28"/>
              </w:rPr>
            </w:pPr>
            <w:r>
              <w:rPr>
                <w:rFonts w:hint="eastAsia" w:ascii="楷体_GB2312" w:eastAsia="楷体_GB2312"/>
                <w:sz w:val="28"/>
              </w:rPr>
              <w:t>年   月   日</w:t>
            </w:r>
          </w:p>
        </w:tc>
      </w:tr>
    </w:tbl>
    <w:p>
      <w:pPr>
        <w:rPr>
          <w:rFonts w:hint="eastAsia" w:eastAsiaTheme="minorEastAsia"/>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YaHei">
    <w:altName w:val="Segoe Print"/>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6115F2"/>
    <w:multiLevelType w:val="singleLevel"/>
    <w:tmpl w:val="B16115F2"/>
    <w:lvl w:ilvl="0" w:tentative="0">
      <w:start w:val="4"/>
      <w:numFmt w:val="chineseCounting"/>
      <w:suff w:val="nothing"/>
      <w:lvlText w:val="（%1）"/>
      <w:lvlJc w:val="left"/>
      <w:rPr>
        <w:rFonts w:hint="eastAsia"/>
      </w:rPr>
    </w:lvl>
  </w:abstractNum>
  <w:abstractNum w:abstractNumId="1">
    <w:nsid w:val="614F4472"/>
    <w:multiLevelType w:val="singleLevel"/>
    <w:tmpl w:val="614F4472"/>
    <w:lvl w:ilvl="0" w:tentative="0">
      <w:start w:val="1"/>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285245"/>
    <w:rsid w:val="00E8564C"/>
    <w:rsid w:val="076316B9"/>
    <w:rsid w:val="09285245"/>
    <w:rsid w:val="097B6C1C"/>
    <w:rsid w:val="19C22DEA"/>
    <w:rsid w:val="1B100D95"/>
    <w:rsid w:val="1BDE2D9C"/>
    <w:rsid w:val="23C32043"/>
    <w:rsid w:val="24B83C5F"/>
    <w:rsid w:val="25D30FF9"/>
    <w:rsid w:val="2A3C0ADB"/>
    <w:rsid w:val="35975A3B"/>
    <w:rsid w:val="36470E0C"/>
    <w:rsid w:val="37963AB1"/>
    <w:rsid w:val="412365F2"/>
    <w:rsid w:val="68C95F77"/>
    <w:rsid w:val="75D04827"/>
    <w:rsid w:val="79300C4D"/>
    <w:rsid w:val="7BA957A8"/>
    <w:rsid w:val="7D115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customStyle="1" w:styleId="4">
    <w:name w:val="fontstyle01"/>
    <w:basedOn w:val="3"/>
    <w:uiPriority w:val="0"/>
    <w:rPr>
      <w:rFonts w:ascii="MicrosoftYaHei" w:hAnsi="MicrosoftYaHei" w:eastAsia="MicrosoftYaHei" w:cs="MicrosoftYaHei"/>
      <w:color w:val="434343"/>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3264</Words>
  <Characters>3388</Characters>
  <Lines>0</Lines>
  <Paragraphs>0</Paragraphs>
  <TotalTime>6</TotalTime>
  <ScaleCrop>false</ScaleCrop>
  <LinksUpToDate>false</LinksUpToDate>
  <CharactersWithSpaces>3420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2020-09-08T08:15:00Z</dcterms:created>
  <dc:creator>Administrator</dc:creator>
  <cp:lastModifiedBy>Administrator</cp:lastModifiedBy>
  <cp:lastPrinted>2020-09-09T09:25:00Z</cp:lastPrinted>
  <dcterms:modified xsi:type="dcterms:W3CDTF">2020-09-10T05:16:00Z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